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B4" w:rsidRPr="00986927" w:rsidRDefault="00C914B4" w:rsidP="00763C32">
      <w:pPr>
        <w:spacing w:after="120"/>
        <w:jc w:val="center"/>
        <w:rPr>
          <w:rFonts w:ascii="Times New Roman" w:hAnsi="Times New Roman" w:cs="Times New Roman"/>
          <w:b/>
          <w:sz w:val="24"/>
          <w:szCs w:val="24"/>
          <w:lang w:val="en-CA"/>
        </w:rPr>
      </w:pPr>
      <w:r w:rsidRPr="00986927">
        <w:rPr>
          <w:rFonts w:ascii="Times New Roman" w:hAnsi="Times New Roman" w:cs="Times New Roman"/>
          <w:b/>
          <w:sz w:val="24"/>
          <w:szCs w:val="24"/>
          <w:lang w:val="en-CA"/>
        </w:rPr>
        <w:t>PHI 101 Introduction to Philosophy: A World-Historical Perspective</w:t>
      </w:r>
    </w:p>
    <w:p w:rsidR="00C914B4" w:rsidRPr="00986927" w:rsidRDefault="0033709A" w:rsidP="00763C32">
      <w:pPr>
        <w:spacing w:after="120"/>
        <w:jc w:val="center"/>
        <w:rPr>
          <w:rFonts w:ascii="Times New Roman" w:hAnsi="Times New Roman" w:cs="Times New Roman"/>
          <w:b/>
          <w:sz w:val="24"/>
          <w:szCs w:val="24"/>
          <w:lang w:val="en-CA"/>
        </w:rPr>
      </w:pPr>
      <w:bookmarkStart w:id="0" w:name="CLASS_TITLE$0"/>
      <w:r>
        <w:rPr>
          <w:rStyle w:val="pshyperlink"/>
          <w:rFonts w:ascii="Times New Roman" w:hAnsi="Times New Roman" w:cs="Times New Roman"/>
          <w:b/>
          <w:sz w:val="24"/>
          <w:szCs w:val="24"/>
        </w:rPr>
        <w:t>PHI 101LEC-LAW (13343</w:t>
      </w:r>
      <w:r w:rsidR="00C914B4" w:rsidRPr="00986927">
        <w:rPr>
          <w:rStyle w:val="pshyperlink"/>
          <w:rFonts w:ascii="Times New Roman" w:hAnsi="Times New Roman" w:cs="Times New Roman"/>
          <w:b/>
          <w:sz w:val="24"/>
          <w:szCs w:val="24"/>
        </w:rPr>
        <w:t>)</w:t>
      </w:r>
      <w:bookmarkEnd w:id="0"/>
    </w:p>
    <w:p w:rsidR="00C914B4" w:rsidRDefault="00C914B4" w:rsidP="00763C32">
      <w:pPr>
        <w:spacing w:after="120"/>
        <w:jc w:val="center"/>
        <w:rPr>
          <w:rFonts w:ascii="Times New Roman" w:hAnsi="Times New Roman" w:cs="Times New Roman"/>
          <w:b/>
          <w:sz w:val="24"/>
          <w:szCs w:val="24"/>
          <w:lang w:val="en-CA"/>
        </w:rPr>
      </w:pPr>
      <w:r w:rsidRPr="00986927">
        <w:rPr>
          <w:rFonts w:ascii="Times New Roman" w:hAnsi="Times New Roman" w:cs="Times New Roman"/>
          <w:b/>
          <w:sz w:val="24"/>
          <w:szCs w:val="24"/>
        </w:rPr>
        <w:t xml:space="preserve">Tuesday, Thursday, 11:00 AM - 12:20 PM, </w:t>
      </w:r>
      <w:r w:rsidR="0033709A">
        <w:rPr>
          <w:rFonts w:ascii="Times New Roman" w:hAnsi="Times New Roman" w:cs="Times New Roman"/>
          <w:b/>
          <w:sz w:val="24"/>
          <w:szCs w:val="24"/>
        </w:rPr>
        <w:t>Fillmore 355</w:t>
      </w:r>
      <w:hyperlink r:id="rId5" w:tgtFrame="_blank" w:tooltip="This link opens a page in a new window or tab." w:history="1">
        <w:r w:rsidRPr="00986927">
          <w:rPr>
            <w:rFonts w:ascii="Times New Roman" w:hAnsi="Times New Roman" w:cs="Times New Roman"/>
            <w:b/>
            <w:color w:val="0000FF"/>
            <w:sz w:val="24"/>
            <w:szCs w:val="24"/>
            <w:u w:val="single"/>
          </w:rPr>
          <w:br/>
        </w:r>
      </w:hyperlink>
      <w:r w:rsidRPr="00986927">
        <w:rPr>
          <w:rFonts w:ascii="Times New Roman" w:hAnsi="Times New Roman" w:cs="Times New Roman"/>
          <w:b/>
          <w:sz w:val="24"/>
          <w:szCs w:val="24"/>
          <w:lang w:val="en-CA"/>
        </w:rPr>
        <w:t>Dr. James Lawler</w:t>
      </w:r>
    </w:p>
    <w:p w:rsidR="00BE4F10" w:rsidRPr="00BE4F10" w:rsidRDefault="00BE4F10" w:rsidP="00763C32">
      <w:pPr>
        <w:spacing w:after="0"/>
        <w:rPr>
          <w:rFonts w:ascii="Times New Roman" w:hAnsi="Times New Roman" w:cs="Times New Roman"/>
          <w:sz w:val="24"/>
          <w:szCs w:val="24"/>
        </w:rPr>
      </w:pPr>
      <w:r w:rsidRPr="00BE4F10">
        <w:rPr>
          <w:rFonts w:ascii="Times New Roman" w:hAnsi="Times New Roman" w:cs="Times New Roman"/>
          <w:sz w:val="24"/>
          <w:szCs w:val="24"/>
        </w:rPr>
        <w:t xml:space="preserve">TA for the course: </w:t>
      </w:r>
      <w:r w:rsidRPr="00BE4F10">
        <w:rPr>
          <w:rFonts w:ascii="Times New Roman" w:hAnsi="Times New Roman" w:cs="Times New Roman"/>
          <w:b/>
          <w:sz w:val="24"/>
          <w:szCs w:val="24"/>
        </w:rPr>
        <w:t>Bhavya Sharma</w:t>
      </w:r>
      <w:bookmarkStart w:id="1" w:name="_GoBack"/>
      <w:bookmarkEnd w:id="1"/>
    </w:p>
    <w:p w:rsidR="00BE4F10" w:rsidRPr="00BE4F10" w:rsidRDefault="00BE4F10" w:rsidP="00763C32">
      <w:pPr>
        <w:spacing w:after="0"/>
        <w:rPr>
          <w:rFonts w:ascii="Times New Roman" w:hAnsi="Times New Roman" w:cs="Times New Roman"/>
          <w:sz w:val="24"/>
          <w:szCs w:val="24"/>
        </w:rPr>
      </w:pPr>
      <w:r w:rsidRPr="00BE4F10">
        <w:rPr>
          <w:rFonts w:ascii="Times New Roman" w:hAnsi="Times New Roman" w:cs="Times New Roman"/>
          <w:sz w:val="24"/>
          <w:szCs w:val="24"/>
        </w:rPr>
        <w:t>Office Hours: Wednesdays, 2 - 4:00 PM at Park, 159.</w:t>
      </w:r>
    </w:p>
    <w:p w:rsidR="00BE4F10" w:rsidRPr="00BE4F10" w:rsidRDefault="00BE4F10" w:rsidP="00763C32">
      <w:pPr>
        <w:spacing w:after="0"/>
        <w:rPr>
          <w:rFonts w:ascii="Times New Roman" w:hAnsi="Times New Roman" w:cs="Times New Roman"/>
          <w:sz w:val="24"/>
          <w:szCs w:val="24"/>
        </w:rPr>
      </w:pPr>
      <w:r w:rsidRPr="00BE4F10">
        <w:rPr>
          <w:rFonts w:ascii="Times New Roman" w:hAnsi="Times New Roman" w:cs="Times New Roman"/>
          <w:sz w:val="24"/>
          <w:szCs w:val="24"/>
        </w:rPr>
        <w:t xml:space="preserve">Email: </w:t>
      </w:r>
      <w:hyperlink r:id="rId6" w:tgtFrame="_blank" w:history="1">
        <w:r w:rsidRPr="00BE4F10">
          <w:rPr>
            <w:rStyle w:val="Hyperlink"/>
            <w:rFonts w:ascii="Times New Roman" w:hAnsi="Times New Roman" w:cs="Times New Roman"/>
            <w:sz w:val="24"/>
            <w:szCs w:val="24"/>
          </w:rPr>
          <w:t>bhavyago@buffalo.edu</w:t>
        </w:r>
      </w:hyperlink>
    </w:p>
    <w:p w:rsidR="00BE4F10" w:rsidRPr="00986927" w:rsidRDefault="00BE4F10" w:rsidP="00F359AD">
      <w:pPr>
        <w:jc w:val="center"/>
        <w:rPr>
          <w:rFonts w:ascii="Times New Roman" w:hAnsi="Times New Roman" w:cs="Times New Roman"/>
          <w:b/>
          <w:sz w:val="24"/>
          <w:szCs w:val="24"/>
          <w:lang w:val="en-CA"/>
        </w:rPr>
      </w:pPr>
    </w:p>
    <w:p w:rsidR="00BF2916" w:rsidRPr="00986927" w:rsidRDefault="00591729">
      <w:pPr>
        <w:rPr>
          <w:rFonts w:ascii="Times New Roman" w:hAnsi="Times New Roman" w:cs="Times New Roman"/>
          <w:b/>
          <w:sz w:val="24"/>
          <w:szCs w:val="24"/>
          <w:lang w:val="en-CA"/>
        </w:rPr>
      </w:pPr>
      <w:r w:rsidRPr="00986927">
        <w:rPr>
          <w:rFonts w:ascii="Times New Roman" w:hAnsi="Times New Roman" w:cs="Times New Roman"/>
          <w:b/>
          <w:sz w:val="24"/>
          <w:szCs w:val="24"/>
          <w:lang w:val="en-CA"/>
        </w:rPr>
        <w:t>Course Description</w:t>
      </w:r>
    </w:p>
    <w:p w:rsidR="00F359AD" w:rsidRPr="00986927" w:rsidRDefault="00591729" w:rsidP="00591729">
      <w:pPr>
        <w:rPr>
          <w:rFonts w:ascii="Times New Roman" w:hAnsi="Times New Roman" w:cs="Times New Roman"/>
          <w:sz w:val="24"/>
          <w:szCs w:val="24"/>
        </w:rPr>
      </w:pPr>
      <w:r w:rsidRPr="00986927">
        <w:rPr>
          <w:rFonts w:ascii="Times New Roman" w:hAnsi="Times New Roman" w:cs="Times New Roman"/>
          <w:sz w:val="24"/>
          <w:szCs w:val="24"/>
        </w:rPr>
        <w:t xml:space="preserve">The course will provide a general description of the basic philosophies of different major civilizations evolving in world history. The </w:t>
      </w:r>
      <w:r w:rsidR="00F359AD" w:rsidRPr="00986927">
        <w:rPr>
          <w:rFonts w:ascii="Times New Roman" w:hAnsi="Times New Roman" w:cs="Times New Roman"/>
          <w:sz w:val="24"/>
          <w:szCs w:val="24"/>
        </w:rPr>
        <w:t xml:space="preserve">historical </w:t>
      </w:r>
      <w:r w:rsidRPr="00986927">
        <w:rPr>
          <w:rFonts w:ascii="Times New Roman" w:hAnsi="Times New Roman" w:cs="Times New Roman"/>
          <w:sz w:val="24"/>
          <w:szCs w:val="24"/>
        </w:rPr>
        <w:t xml:space="preserve">background to the development of world philosophies will </w:t>
      </w:r>
      <w:r w:rsidR="00F359AD" w:rsidRPr="00986927">
        <w:rPr>
          <w:rFonts w:ascii="Times New Roman" w:hAnsi="Times New Roman" w:cs="Times New Roman"/>
          <w:sz w:val="24"/>
          <w:szCs w:val="24"/>
        </w:rPr>
        <w:t xml:space="preserve">provide context for the understanding of </w:t>
      </w:r>
      <w:r w:rsidRPr="00986927">
        <w:rPr>
          <w:rFonts w:ascii="Times New Roman" w:hAnsi="Times New Roman" w:cs="Times New Roman"/>
          <w:sz w:val="24"/>
          <w:szCs w:val="24"/>
        </w:rPr>
        <w:t xml:space="preserve">distinctly philosophical development. </w:t>
      </w:r>
    </w:p>
    <w:p w:rsidR="00F359AD" w:rsidRPr="00986927" w:rsidRDefault="00591729" w:rsidP="00591729">
      <w:pPr>
        <w:rPr>
          <w:rFonts w:ascii="Times New Roman" w:hAnsi="Times New Roman" w:cs="Times New Roman"/>
          <w:sz w:val="24"/>
          <w:szCs w:val="24"/>
        </w:rPr>
      </w:pPr>
      <w:r w:rsidRPr="00986927">
        <w:rPr>
          <w:rFonts w:ascii="Times New Roman" w:hAnsi="Times New Roman" w:cs="Times New Roman"/>
          <w:sz w:val="24"/>
          <w:szCs w:val="24"/>
        </w:rPr>
        <w:t xml:space="preserve">Philosophies provide general meanings to human life in reflective form with rational justifications, rather than in the form of religion with its appeal to emotion and its dependence on authority and tradition. The first worldviews that evolve into philosophical worldviews are the early religions of the world, beginning with the animistic outlook of hunter-gatherers in which human beings understand themselves in a spiritual/emotional connection with the surrounding natural world. </w:t>
      </w:r>
    </w:p>
    <w:p w:rsidR="00591729" w:rsidRPr="00986927" w:rsidRDefault="00591729" w:rsidP="00591729">
      <w:pPr>
        <w:rPr>
          <w:rFonts w:ascii="Times New Roman" w:hAnsi="Times New Roman" w:cs="Times New Roman"/>
          <w:sz w:val="24"/>
          <w:szCs w:val="24"/>
        </w:rPr>
      </w:pPr>
      <w:r w:rsidRPr="00986927">
        <w:rPr>
          <w:rFonts w:ascii="Times New Roman" w:hAnsi="Times New Roman" w:cs="Times New Roman"/>
          <w:sz w:val="24"/>
          <w:szCs w:val="24"/>
        </w:rPr>
        <w:t xml:space="preserve">The major philosophies of India and China, the philosophies of the East, provide philosophical reflective meanings that are continuous with this animistic background, while the philosophies of the West, beginning with Greek philosophy, break from such animistic unity with the surrounding world. </w:t>
      </w:r>
      <w:r w:rsidR="00F359AD" w:rsidRPr="00986927">
        <w:rPr>
          <w:rFonts w:ascii="Times New Roman" w:hAnsi="Times New Roman" w:cs="Times New Roman"/>
          <w:sz w:val="24"/>
          <w:szCs w:val="24"/>
        </w:rPr>
        <w:t>T</w:t>
      </w:r>
      <w:r w:rsidRPr="00986927">
        <w:rPr>
          <w:rFonts w:ascii="Times New Roman" w:hAnsi="Times New Roman" w:cs="Times New Roman"/>
          <w:sz w:val="24"/>
          <w:szCs w:val="24"/>
        </w:rPr>
        <w:t xml:space="preserve">he course first examines the major philosophical concepts of </w:t>
      </w:r>
      <w:r w:rsidR="00F359AD" w:rsidRPr="00986927">
        <w:rPr>
          <w:rFonts w:ascii="Times New Roman" w:hAnsi="Times New Roman" w:cs="Times New Roman"/>
          <w:sz w:val="24"/>
          <w:szCs w:val="24"/>
        </w:rPr>
        <w:t xml:space="preserve">the ancient civilizations of </w:t>
      </w:r>
      <w:r w:rsidRPr="00986927">
        <w:rPr>
          <w:rFonts w:ascii="Times New Roman" w:hAnsi="Times New Roman" w:cs="Times New Roman"/>
          <w:sz w:val="24"/>
          <w:szCs w:val="24"/>
        </w:rPr>
        <w:t xml:space="preserve">India, China, and Greece in the context of distinctive </w:t>
      </w:r>
      <w:r w:rsidR="00F359AD" w:rsidRPr="00986927">
        <w:rPr>
          <w:rFonts w:ascii="Times New Roman" w:hAnsi="Times New Roman" w:cs="Times New Roman"/>
          <w:sz w:val="24"/>
          <w:szCs w:val="24"/>
        </w:rPr>
        <w:t xml:space="preserve">historical </w:t>
      </w:r>
      <w:r w:rsidRPr="00986927">
        <w:rPr>
          <w:rFonts w:ascii="Times New Roman" w:hAnsi="Times New Roman" w:cs="Times New Roman"/>
          <w:sz w:val="24"/>
          <w:szCs w:val="24"/>
        </w:rPr>
        <w:t>characteristi</w:t>
      </w:r>
      <w:r w:rsidR="00F359AD" w:rsidRPr="00986927">
        <w:rPr>
          <w:rFonts w:ascii="Times New Roman" w:hAnsi="Times New Roman" w:cs="Times New Roman"/>
          <w:sz w:val="24"/>
          <w:szCs w:val="24"/>
        </w:rPr>
        <w:t>cs of these three civilizations</w:t>
      </w:r>
      <w:r w:rsidRPr="00986927">
        <w:rPr>
          <w:rFonts w:ascii="Times New Roman" w:hAnsi="Times New Roman" w:cs="Times New Roman"/>
          <w:sz w:val="24"/>
          <w:szCs w:val="24"/>
        </w:rPr>
        <w:t xml:space="preserve">. The course then </w:t>
      </w:r>
      <w:r w:rsidR="00F359AD" w:rsidRPr="00986927">
        <w:rPr>
          <w:rFonts w:ascii="Times New Roman" w:hAnsi="Times New Roman" w:cs="Times New Roman"/>
          <w:sz w:val="24"/>
          <w:szCs w:val="24"/>
        </w:rPr>
        <w:t>concludes with</w:t>
      </w:r>
      <w:r w:rsidRPr="00986927">
        <w:rPr>
          <w:rFonts w:ascii="Times New Roman" w:hAnsi="Times New Roman" w:cs="Times New Roman"/>
          <w:sz w:val="24"/>
          <w:szCs w:val="24"/>
        </w:rPr>
        <w:t xml:space="preserve"> the development of </w:t>
      </w:r>
      <w:r w:rsidR="00F359AD" w:rsidRPr="00986927">
        <w:rPr>
          <w:rFonts w:ascii="Times New Roman" w:hAnsi="Times New Roman" w:cs="Times New Roman"/>
          <w:sz w:val="24"/>
          <w:szCs w:val="24"/>
        </w:rPr>
        <w:t>the early philosophies</w:t>
      </w:r>
      <w:r w:rsidRPr="00986927">
        <w:rPr>
          <w:rFonts w:ascii="Times New Roman" w:hAnsi="Times New Roman" w:cs="Times New Roman"/>
          <w:sz w:val="24"/>
          <w:szCs w:val="24"/>
        </w:rPr>
        <w:t xml:space="preserve"> </w:t>
      </w:r>
      <w:r w:rsidR="00F359AD" w:rsidRPr="00986927">
        <w:rPr>
          <w:rFonts w:ascii="Times New Roman" w:hAnsi="Times New Roman" w:cs="Times New Roman"/>
          <w:sz w:val="24"/>
          <w:szCs w:val="24"/>
        </w:rPr>
        <w:t>of</w:t>
      </w:r>
      <w:r w:rsidRPr="00986927">
        <w:rPr>
          <w:rFonts w:ascii="Times New Roman" w:hAnsi="Times New Roman" w:cs="Times New Roman"/>
          <w:sz w:val="24"/>
          <w:szCs w:val="24"/>
        </w:rPr>
        <w:t xml:space="preserve"> Western Europe—as both a development and transformation of ancient Greek philosophy under the impulse of the new sciences</w:t>
      </w:r>
      <w:r w:rsidR="00F359AD" w:rsidRPr="00986927">
        <w:rPr>
          <w:rFonts w:ascii="Times New Roman" w:hAnsi="Times New Roman" w:cs="Times New Roman"/>
          <w:sz w:val="24"/>
          <w:szCs w:val="24"/>
        </w:rPr>
        <w:t xml:space="preserve"> of the modern era</w:t>
      </w:r>
      <w:r w:rsidRPr="00986927">
        <w:rPr>
          <w:rFonts w:ascii="Times New Roman" w:hAnsi="Times New Roman" w:cs="Times New Roman"/>
          <w:sz w:val="24"/>
          <w:szCs w:val="24"/>
        </w:rPr>
        <w:t xml:space="preserve">. </w:t>
      </w:r>
    </w:p>
    <w:p w:rsidR="00C11DA7" w:rsidRPr="00986927" w:rsidRDefault="00C11DA7" w:rsidP="00C11DA7">
      <w:pPr>
        <w:spacing w:after="120" w:line="240" w:lineRule="auto"/>
        <w:rPr>
          <w:rFonts w:ascii="Times New Roman" w:hAnsi="Times New Roman" w:cs="Times New Roman"/>
          <w:b/>
          <w:sz w:val="24"/>
          <w:szCs w:val="24"/>
        </w:rPr>
      </w:pPr>
      <w:r w:rsidRPr="00986927">
        <w:rPr>
          <w:rFonts w:ascii="Times New Roman" w:hAnsi="Times New Roman" w:cs="Times New Roman"/>
          <w:b/>
          <w:sz w:val="24"/>
          <w:szCs w:val="24"/>
        </w:rPr>
        <w:t>Course Materials:</w:t>
      </w:r>
    </w:p>
    <w:p w:rsidR="00C11DA7" w:rsidRPr="00986927" w:rsidRDefault="00C11DA7">
      <w:pPr>
        <w:rPr>
          <w:rFonts w:ascii="Times New Roman" w:hAnsi="Times New Roman" w:cs="Times New Roman"/>
          <w:sz w:val="24"/>
          <w:szCs w:val="24"/>
          <w:lang w:val="en-CA"/>
        </w:rPr>
      </w:pPr>
      <w:r w:rsidRPr="00986927">
        <w:rPr>
          <w:rFonts w:ascii="Times New Roman" w:hAnsi="Times New Roman" w:cs="Times New Roman"/>
          <w:sz w:val="24"/>
          <w:szCs w:val="24"/>
          <w:lang w:val="en-CA"/>
        </w:rPr>
        <w:t xml:space="preserve">David E. Cooper, </w:t>
      </w:r>
      <w:r w:rsidRPr="00986927">
        <w:rPr>
          <w:rFonts w:ascii="Times New Roman" w:hAnsi="Times New Roman" w:cs="Times New Roman"/>
          <w:i/>
          <w:sz w:val="24"/>
          <w:szCs w:val="24"/>
          <w:lang w:val="en-CA"/>
        </w:rPr>
        <w:t>World Philosophies: An Historical Introduction</w:t>
      </w:r>
      <w:r w:rsidRPr="00986927">
        <w:rPr>
          <w:rFonts w:ascii="Times New Roman" w:hAnsi="Times New Roman" w:cs="Times New Roman"/>
          <w:sz w:val="24"/>
          <w:szCs w:val="24"/>
          <w:lang w:val="en-CA"/>
        </w:rPr>
        <w:t xml:space="preserve">. Second Edition. </w:t>
      </w:r>
    </w:p>
    <w:p w:rsidR="00C11DA7" w:rsidRPr="00986927" w:rsidRDefault="00C11DA7">
      <w:pPr>
        <w:rPr>
          <w:rFonts w:ascii="Times New Roman" w:hAnsi="Times New Roman" w:cs="Times New Roman"/>
          <w:b/>
          <w:sz w:val="24"/>
          <w:szCs w:val="24"/>
          <w:lang w:val="en-CA"/>
        </w:rPr>
      </w:pPr>
      <w:r w:rsidRPr="00986927">
        <w:rPr>
          <w:rFonts w:ascii="Times New Roman" w:hAnsi="Times New Roman" w:cs="Times New Roman"/>
          <w:b/>
          <w:sz w:val="24"/>
          <w:szCs w:val="24"/>
          <w:lang w:val="en-CA"/>
        </w:rPr>
        <w:t>Schedule of Lectures</w:t>
      </w:r>
    </w:p>
    <w:p w:rsidR="00C11DA7" w:rsidRPr="00986927" w:rsidRDefault="00C11DA7">
      <w:pPr>
        <w:rPr>
          <w:rFonts w:ascii="Times New Roman" w:hAnsi="Times New Roman" w:cs="Times New Roman"/>
          <w:sz w:val="24"/>
          <w:szCs w:val="24"/>
          <w:lang w:val="en-CA"/>
        </w:rPr>
      </w:pPr>
      <w:r w:rsidRPr="00986927">
        <w:rPr>
          <w:rFonts w:ascii="Times New Roman" w:hAnsi="Times New Roman" w:cs="Times New Roman"/>
          <w:sz w:val="24"/>
          <w:szCs w:val="24"/>
          <w:lang w:val="en-CA"/>
        </w:rPr>
        <w:t xml:space="preserve">1. </w:t>
      </w:r>
      <w:r w:rsidR="0086745F" w:rsidRPr="00986927">
        <w:rPr>
          <w:rFonts w:ascii="Times New Roman" w:hAnsi="Times New Roman" w:cs="Times New Roman"/>
          <w:sz w:val="24"/>
          <w:szCs w:val="24"/>
          <w:lang w:val="en-CA"/>
        </w:rPr>
        <w:t xml:space="preserve">Weeks 1-3: </w:t>
      </w:r>
      <w:r w:rsidRPr="00986927">
        <w:rPr>
          <w:rFonts w:ascii="Times New Roman" w:hAnsi="Times New Roman" w:cs="Times New Roman"/>
          <w:sz w:val="24"/>
          <w:szCs w:val="24"/>
          <w:lang w:val="en-CA"/>
        </w:rPr>
        <w:t xml:space="preserve">China </w:t>
      </w:r>
      <w:r w:rsidR="0086745F" w:rsidRPr="00986927">
        <w:rPr>
          <w:rFonts w:ascii="Times New Roman" w:hAnsi="Times New Roman" w:cs="Times New Roman"/>
          <w:sz w:val="24"/>
          <w:szCs w:val="24"/>
          <w:lang w:val="en-CA"/>
        </w:rPr>
        <w:t>(</w:t>
      </w:r>
      <w:r w:rsidRPr="00986927">
        <w:rPr>
          <w:rFonts w:ascii="Times New Roman" w:hAnsi="Times New Roman" w:cs="Times New Roman"/>
          <w:sz w:val="24"/>
          <w:szCs w:val="24"/>
          <w:lang w:val="en-CA"/>
        </w:rPr>
        <w:t>Cooper 58-</w:t>
      </w:r>
      <w:r w:rsidR="0086745F" w:rsidRPr="00986927">
        <w:rPr>
          <w:rFonts w:ascii="Times New Roman" w:hAnsi="Times New Roman" w:cs="Times New Roman"/>
          <w:sz w:val="24"/>
          <w:szCs w:val="24"/>
          <w:lang w:val="en-CA"/>
        </w:rPr>
        <w:t>74; 80-</w:t>
      </w:r>
      <w:r w:rsidRPr="00986927">
        <w:rPr>
          <w:rFonts w:ascii="Times New Roman" w:hAnsi="Times New Roman" w:cs="Times New Roman"/>
          <w:sz w:val="24"/>
          <w:szCs w:val="24"/>
          <w:lang w:val="en-CA"/>
        </w:rPr>
        <w:t>91</w:t>
      </w:r>
      <w:r w:rsidR="0086745F" w:rsidRPr="00986927">
        <w:rPr>
          <w:rFonts w:ascii="Times New Roman" w:hAnsi="Times New Roman" w:cs="Times New Roman"/>
          <w:sz w:val="24"/>
          <w:szCs w:val="24"/>
          <w:lang w:val="en-CA"/>
        </w:rPr>
        <w:t>)</w:t>
      </w:r>
    </w:p>
    <w:p w:rsidR="000D73CC" w:rsidRPr="00986927" w:rsidRDefault="00AE5194" w:rsidP="00AE5194">
      <w:pPr>
        <w:ind w:left="720"/>
        <w:rPr>
          <w:rFonts w:ascii="Times New Roman" w:hAnsi="Times New Roman" w:cs="Times New Roman"/>
          <w:sz w:val="24"/>
          <w:szCs w:val="24"/>
          <w:lang w:val="en-CA"/>
        </w:rPr>
      </w:pPr>
      <w:r>
        <w:rPr>
          <w:rFonts w:ascii="Times New Roman" w:hAnsi="Times New Roman" w:cs="Times New Roman"/>
          <w:sz w:val="24"/>
          <w:szCs w:val="24"/>
          <w:lang w:val="en-CA"/>
        </w:rPr>
        <w:t>Historical Introduction</w:t>
      </w:r>
      <w:r>
        <w:rPr>
          <w:rFonts w:ascii="Times New Roman" w:hAnsi="Times New Roman" w:cs="Times New Roman"/>
          <w:sz w:val="24"/>
          <w:szCs w:val="24"/>
          <w:lang w:val="en-CA"/>
        </w:rPr>
        <w:br/>
      </w:r>
      <w:proofErr w:type="gramStart"/>
      <w:r w:rsidR="000D73CC" w:rsidRPr="00986927">
        <w:rPr>
          <w:rFonts w:ascii="Times New Roman" w:hAnsi="Times New Roman" w:cs="Times New Roman"/>
          <w:sz w:val="24"/>
          <w:szCs w:val="24"/>
          <w:lang w:val="en-CA"/>
        </w:rPr>
        <w:t>The</w:t>
      </w:r>
      <w:proofErr w:type="gramEnd"/>
      <w:r w:rsidR="000D73CC" w:rsidRPr="00986927">
        <w:rPr>
          <w:rFonts w:ascii="Times New Roman" w:hAnsi="Times New Roman" w:cs="Times New Roman"/>
          <w:sz w:val="24"/>
          <w:szCs w:val="24"/>
          <w:lang w:val="en-CA"/>
        </w:rPr>
        <w:t xml:space="preserve"> Character of Chinese Philosophy</w:t>
      </w:r>
      <w:r w:rsidR="000D73CC" w:rsidRPr="00986927">
        <w:rPr>
          <w:rFonts w:ascii="Times New Roman" w:hAnsi="Times New Roman" w:cs="Times New Roman"/>
          <w:sz w:val="24"/>
          <w:szCs w:val="24"/>
          <w:lang w:val="en-CA"/>
        </w:rPr>
        <w:br/>
        <w:t>Confucianism</w:t>
      </w:r>
      <w:r w:rsidR="000D73CC" w:rsidRPr="00986927">
        <w:rPr>
          <w:rFonts w:ascii="Times New Roman" w:hAnsi="Times New Roman" w:cs="Times New Roman"/>
          <w:sz w:val="24"/>
          <w:szCs w:val="24"/>
          <w:lang w:val="en-CA"/>
        </w:rPr>
        <w:br/>
        <w:t>Taoism</w:t>
      </w:r>
    </w:p>
    <w:p w:rsidR="0086745F" w:rsidRPr="00986927" w:rsidRDefault="0086745F">
      <w:pPr>
        <w:rPr>
          <w:rFonts w:ascii="Times New Roman" w:hAnsi="Times New Roman" w:cs="Times New Roman"/>
          <w:sz w:val="24"/>
          <w:szCs w:val="24"/>
          <w:lang w:val="en-CA"/>
        </w:rPr>
      </w:pPr>
      <w:r w:rsidRPr="00986927">
        <w:rPr>
          <w:rFonts w:ascii="Times New Roman" w:hAnsi="Times New Roman" w:cs="Times New Roman"/>
          <w:sz w:val="24"/>
          <w:szCs w:val="24"/>
          <w:lang w:val="en-CA"/>
        </w:rPr>
        <w:lastRenderedPageBreak/>
        <w:t>2. Weeks 3-6: India (Cooper 13-57; 221-231)</w:t>
      </w:r>
    </w:p>
    <w:p w:rsidR="00432BD2" w:rsidRPr="00986927" w:rsidRDefault="000D73CC">
      <w:pPr>
        <w:rPr>
          <w:rFonts w:ascii="Times New Roman" w:hAnsi="Times New Roman" w:cs="Times New Roman"/>
          <w:sz w:val="24"/>
          <w:szCs w:val="24"/>
          <w:lang w:val="en-CA"/>
        </w:rPr>
      </w:pPr>
      <w:r w:rsidRPr="00986927">
        <w:rPr>
          <w:rFonts w:ascii="Times New Roman" w:hAnsi="Times New Roman" w:cs="Times New Roman"/>
          <w:sz w:val="24"/>
          <w:szCs w:val="24"/>
          <w:lang w:val="en-CA"/>
        </w:rPr>
        <w:tab/>
        <w:t>The “Schools” and their Framework</w:t>
      </w:r>
      <w:r w:rsidR="00432BD2" w:rsidRPr="00986927">
        <w:rPr>
          <w:rFonts w:ascii="Times New Roman" w:hAnsi="Times New Roman" w:cs="Times New Roman"/>
          <w:sz w:val="24"/>
          <w:szCs w:val="24"/>
          <w:lang w:val="en-CA"/>
        </w:rPr>
        <w:br/>
      </w:r>
      <w:r w:rsidR="00432BD2" w:rsidRPr="00986927">
        <w:rPr>
          <w:rFonts w:ascii="Times New Roman" w:hAnsi="Times New Roman" w:cs="Times New Roman"/>
          <w:sz w:val="24"/>
          <w:szCs w:val="24"/>
          <w:lang w:val="en-CA"/>
        </w:rPr>
        <w:tab/>
        <w:t xml:space="preserve">Nyaya and </w:t>
      </w:r>
      <w:proofErr w:type="spellStart"/>
      <w:r w:rsidR="00432BD2" w:rsidRPr="00986927">
        <w:rPr>
          <w:rFonts w:ascii="Times New Roman" w:hAnsi="Times New Roman" w:cs="Times New Roman"/>
          <w:sz w:val="24"/>
          <w:szCs w:val="24"/>
          <w:lang w:val="en-CA"/>
        </w:rPr>
        <w:t>Vaisheshika</w:t>
      </w:r>
      <w:proofErr w:type="spellEnd"/>
      <w:r w:rsidR="00432BD2" w:rsidRPr="00986927">
        <w:rPr>
          <w:rFonts w:ascii="Times New Roman" w:hAnsi="Times New Roman" w:cs="Times New Roman"/>
          <w:sz w:val="24"/>
          <w:szCs w:val="24"/>
          <w:lang w:val="en-CA"/>
        </w:rPr>
        <w:br/>
      </w:r>
      <w:r w:rsidR="00432BD2" w:rsidRPr="00986927">
        <w:rPr>
          <w:rFonts w:ascii="Times New Roman" w:hAnsi="Times New Roman" w:cs="Times New Roman"/>
          <w:sz w:val="24"/>
          <w:szCs w:val="24"/>
          <w:lang w:val="en-CA"/>
        </w:rPr>
        <w:tab/>
        <w:t>Samkhya and Yoga</w:t>
      </w:r>
      <w:r w:rsidR="00432BD2" w:rsidRPr="00986927">
        <w:rPr>
          <w:rFonts w:ascii="Times New Roman" w:hAnsi="Times New Roman" w:cs="Times New Roman"/>
          <w:sz w:val="24"/>
          <w:szCs w:val="24"/>
          <w:lang w:val="en-CA"/>
        </w:rPr>
        <w:br/>
      </w:r>
      <w:r w:rsidR="00432BD2" w:rsidRPr="00986927">
        <w:rPr>
          <w:rFonts w:ascii="Times New Roman" w:hAnsi="Times New Roman" w:cs="Times New Roman"/>
          <w:sz w:val="24"/>
          <w:szCs w:val="24"/>
          <w:lang w:val="en-CA"/>
        </w:rPr>
        <w:tab/>
      </w:r>
      <w:proofErr w:type="spellStart"/>
      <w:r w:rsidR="00432BD2" w:rsidRPr="00986927">
        <w:rPr>
          <w:rFonts w:ascii="Times New Roman" w:hAnsi="Times New Roman" w:cs="Times New Roman"/>
          <w:sz w:val="24"/>
          <w:szCs w:val="24"/>
          <w:lang w:val="en-CA"/>
        </w:rPr>
        <w:t>Advaita</w:t>
      </w:r>
      <w:proofErr w:type="spellEnd"/>
      <w:r w:rsidR="00432BD2" w:rsidRPr="00986927">
        <w:rPr>
          <w:rFonts w:ascii="Times New Roman" w:hAnsi="Times New Roman" w:cs="Times New Roman"/>
          <w:sz w:val="24"/>
          <w:szCs w:val="24"/>
          <w:lang w:val="en-CA"/>
        </w:rPr>
        <w:t xml:space="preserve"> Vedanta</w:t>
      </w:r>
      <w:r w:rsidR="00432BD2" w:rsidRPr="00986927">
        <w:rPr>
          <w:rFonts w:ascii="Times New Roman" w:hAnsi="Times New Roman" w:cs="Times New Roman"/>
          <w:sz w:val="24"/>
          <w:szCs w:val="24"/>
          <w:lang w:val="en-CA"/>
        </w:rPr>
        <w:br/>
      </w:r>
      <w:r w:rsidR="00432BD2" w:rsidRPr="00986927">
        <w:rPr>
          <w:rFonts w:ascii="Times New Roman" w:hAnsi="Times New Roman" w:cs="Times New Roman"/>
          <w:sz w:val="24"/>
          <w:szCs w:val="24"/>
          <w:lang w:val="en-CA"/>
        </w:rPr>
        <w:tab/>
        <w:t>Buddhism</w:t>
      </w:r>
      <w:r w:rsidR="00432BD2" w:rsidRPr="00986927">
        <w:rPr>
          <w:rFonts w:ascii="Times New Roman" w:hAnsi="Times New Roman" w:cs="Times New Roman"/>
          <w:sz w:val="24"/>
          <w:szCs w:val="24"/>
          <w:lang w:val="en-CA"/>
        </w:rPr>
        <w:br/>
      </w:r>
      <w:r w:rsidR="00432BD2" w:rsidRPr="00986927">
        <w:rPr>
          <w:rFonts w:ascii="Times New Roman" w:hAnsi="Times New Roman" w:cs="Times New Roman"/>
          <w:sz w:val="24"/>
          <w:szCs w:val="24"/>
          <w:lang w:val="en-CA"/>
        </w:rPr>
        <w:tab/>
        <w:t>Zen Buddhism</w:t>
      </w:r>
    </w:p>
    <w:p w:rsidR="0086745F" w:rsidRPr="00986927" w:rsidRDefault="0086745F">
      <w:pPr>
        <w:rPr>
          <w:rFonts w:ascii="Times New Roman" w:hAnsi="Times New Roman" w:cs="Times New Roman"/>
          <w:sz w:val="24"/>
          <w:szCs w:val="24"/>
          <w:lang w:val="en-CA"/>
        </w:rPr>
      </w:pPr>
      <w:r w:rsidRPr="00986927">
        <w:rPr>
          <w:rFonts w:ascii="Times New Roman" w:hAnsi="Times New Roman" w:cs="Times New Roman"/>
          <w:sz w:val="24"/>
          <w:szCs w:val="24"/>
          <w:lang w:val="en-CA"/>
        </w:rPr>
        <w:t>3. Weeks 6-10: Greece (Cooper 92-145)</w:t>
      </w:r>
    </w:p>
    <w:p w:rsidR="00432BD2" w:rsidRPr="00986927" w:rsidRDefault="00432BD2">
      <w:pPr>
        <w:rPr>
          <w:rFonts w:ascii="Times New Roman" w:hAnsi="Times New Roman" w:cs="Times New Roman"/>
          <w:sz w:val="24"/>
          <w:szCs w:val="24"/>
          <w:lang w:val="en-CA"/>
        </w:rPr>
      </w:pPr>
      <w:r w:rsidRPr="00986927">
        <w:rPr>
          <w:rFonts w:ascii="Times New Roman" w:hAnsi="Times New Roman" w:cs="Times New Roman"/>
          <w:sz w:val="24"/>
          <w:szCs w:val="24"/>
          <w:lang w:val="en-CA"/>
        </w:rPr>
        <w:tab/>
        <w:t>Legacies</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Naturalism and Relativism</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Plato</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Aristotle</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Epicureanism, Skepticism, and Stoicism</w:t>
      </w:r>
    </w:p>
    <w:p w:rsidR="000D73CC" w:rsidRPr="00986927" w:rsidRDefault="000D73CC">
      <w:pPr>
        <w:rPr>
          <w:rFonts w:ascii="Times New Roman" w:hAnsi="Times New Roman" w:cs="Times New Roman"/>
          <w:sz w:val="24"/>
          <w:szCs w:val="24"/>
          <w:lang w:val="en-CA"/>
        </w:rPr>
      </w:pPr>
      <w:r w:rsidRPr="00986927">
        <w:rPr>
          <w:rFonts w:ascii="Times New Roman" w:hAnsi="Times New Roman" w:cs="Times New Roman"/>
          <w:sz w:val="24"/>
          <w:szCs w:val="24"/>
          <w:lang w:val="en-CA"/>
        </w:rPr>
        <w:t>4. Weeks 10-14: From Renaissance to Enlightenment (Cooper 241-290)</w:t>
      </w:r>
    </w:p>
    <w:p w:rsidR="00432BD2" w:rsidRPr="00986927" w:rsidRDefault="00432BD2">
      <w:pPr>
        <w:rPr>
          <w:rFonts w:ascii="Times New Roman" w:hAnsi="Times New Roman" w:cs="Times New Roman"/>
          <w:sz w:val="24"/>
          <w:szCs w:val="24"/>
          <w:lang w:val="en-CA"/>
        </w:rPr>
      </w:pPr>
      <w:r w:rsidRPr="00986927">
        <w:rPr>
          <w:rFonts w:ascii="Times New Roman" w:hAnsi="Times New Roman" w:cs="Times New Roman"/>
          <w:sz w:val="24"/>
          <w:szCs w:val="24"/>
          <w:lang w:val="en-CA"/>
        </w:rPr>
        <w:tab/>
        <w:t>Humanism and the Rise of Modern Science</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Descartes</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r>
      <w:proofErr w:type="gramStart"/>
      <w:r w:rsidRPr="00986927">
        <w:rPr>
          <w:rFonts w:ascii="Times New Roman" w:hAnsi="Times New Roman" w:cs="Times New Roman"/>
          <w:sz w:val="24"/>
          <w:szCs w:val="24"/>
          <w:lang w:val="en-CA"/>
        </w:rPr>
        <w:t>From</w:t>
      </w:r>
      <w:proofErr w:type="gramEnd"/>
      <w:r w:rsidRPr="00986927">
        <w:rPr>
          <w:rFonts w:ascii="Times New Roman" w:hAnsi="Times New Roman" w:cs="Times New Roman"/>
          <w:sz w:val="24"/>
          <w:szCs w:val="24"/>
          <w:lang w:val="en-CA"/>
        </w:rPr>
        <w:t xml:space="preserve"> Berkeley to Hume</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Hobbes’ Materialism</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Locke and Berkeley</w:t>
      </w:r>
      <w:r w:rsidRPr="00986927">
        <w:rPr>
          <w:rFonts w:ascii="Times New Roman" w:hAnsi="Times New Roman" w:cs="Times New Roman"/>
          <w:sz w:val="24"/>
          <w:szCs w:val="24"/>
          <w:lang w:val="en-CA"/>
        </w:rPr>
        <w:br/>
      </w:r>
      <w:r w:rsidRPr="00986927">
        <w:rPr>
          <w:rFonts w:ascii="Times New Roman" w:hAnsi="Times New Roman" w:cs="Times New Roman"/>
          <w:sz w:val="24"/>
          <w:szCs w:val="24"/>
          <w:lang w:val="en-CA"/>
        </w:rPr>
        <w:tab/>
        <w:t>Leibniz</w:t>
      </w:r>
    </w:p>
    <w:p w:rsidR="00C11DA7" w:rsidRPr="00986927" w:rsidRDefault="00432BD2">
      <w:pPr>
        <w:rPr>
          <w:rFonts w:ascii="Times New Roman" w:hAnsi="Times New Roman" w:cs="Times New Roman"/>
          <w:b/>
          <w:sz w:val="24"/>
          <w:szCs w:val="24"/>
          <w:lang w:val="en-CA"/>
        </w:rPr>
      </w:pPr>
      <w:r w:rsidRPr="00986927">
        <w:rPr>
          <w:rFonts w:ascii="Times New Roman" w:hAnsi="Times New Roman" w:cs="Times New Roman"/>
          <w:b/>
          <w:sz w:val="24"/>
          <w:szCs w:val="24"/>
          <w:lang w:val="en-CA"/>
        </w:rPr>
        <w:t>Course Requirements</w:t>
      </w:r>
    </w:p>
    <w:p w:rsidR="00986927" w:rsidRDefault="009F3063">
      <w:pPr>
        <w:rPr>
          <w:rFonts w:ascii="Times New Roman" w:hAnsi="Times New Roman" w:cs="Times New Roman"/>
          <w:sz w:val="24"/>
          <w:szCs w:val="24"/>
          <w:lang w:val="en-CA"/>
        </w:rPr>
      </w:pPr>
      <w:r>
        <w:rPr>
          <w:rFonts w:ascii="Times New Roman" w:hAnsi="Times New Roman" w:cs="Times New Roman"/>
          <w:sz w:val="24"/>
          <w:szCs w:val="24"/>
          <w:lang w:val="en-CA"/>
        </w:rPr>
        <w:t xml:space="preserve">1) Weekly </w:t>
      </w:r>
      <w:proofErr w:type="gramStart"/>
      <w:r>
        <w:rPr>
          <w:rFonts w:ascii="Times New Roman" w:hAnsi="Times New Roman" w:cs="Times New Roman"/>
          <w:sz w:val="24"/>
          <w:szCs w:val="24"/>
          <w:lang w:val="en-CA"/>
        </w:rPr>
        <w:t>quizzes:</w:t>
      </w:r>
      <w:proofErr w:type="gramEnd"/>
      <w:r>
        <w:rPr>
          <w:rFonts w:ascii="Times New Roman" w:hAnsi="Times New Roman" w:cs="Times New Roman"/>
          <w:sz w:val="24"/>
          <w:szCs w:val="24"/>
          <w:lang w:val="en-CA"/>
        </w:rPr>
        <w:t xml:space="preserve"> 5</w:t>
      </w:r>
      <w:r w:rsidR="00986927" w:rsidRPr="00986927">
        <w:rPr>
          <w:rFonts w:ascii="Times New Roman" w:hAnsi="Times New Roman" w:cs="Times New Roman"/>
          <w:sz w:val="24"/>
          <w:szCs w:val="24"/>
          <w:lang w:val="en-CA"/>
        </w:rPr>
        <w:t xml:space="preserve">0% of the grade. The lowest two quizzes will be dropped. This includes unexcused absences. Students will be excused for important reasons such as medical needs, with documentation. </w:t>
      </w:r>
    </w:p>
    <w:p w:rsidR="00986927" w:rsidRPr="00986927" w:rsidRDefault="009F3063">
      <w:pPr>
        <w:rPr>
          <w:rFonts w:ascii="Times New Roman" w:hAnsi="Times New Roman" w:cs="Times New Roman"/>
          <w:sz w:val="24"/>
          <w:szCs w:val="24"/>
          <w:lang w:val="en-CA"/>
        </w:rPr>
      </w:pPr>
      <w:r>
        <w:rPr>
          <w:rFonts w:ascii="Times New Roman" w:hAnsi="Times New Roman" w:cs="Times New Roman"/>
          <w:sz w:val="24"/>
          <w:szCs w:val="24"/>
          <w:lang w:val="en-CA"/>
        </w:rPr>
        <w:t>2</w:t>
      </w:r>
      <w:r w:rsidR="00AD4425">
        <w:rPr>
          <w:rFonts w:ascii="Times New Roman" w:hAnsi="Times New Roman" w:cs="Times New Roman"/>
          <w:sz w:val="24"/>
          <w:szCs w:val="24"/>
          <w:lang w:val="en-CA"/>
        </w:rPr>
        <w:t xml:space="preserve">) </w:t>
      </w:r>
      <w:r>
        <w:rPr>
          <w:rFonts w:ascii="Times New Roman" w:hAnsi="Times New Roman" w:cs="Times New Roman"/>
          <w:sz w:val="24"/>
          <w:szCs w:val="24"/>
          <w:lang w:val="en-CA"/>
        </w:rPr>
        <w:t>Final exam (comprehensive): 5</w:t>
      </w:r>
      <w:r w:rsidR="00986927" w:rsidRPr="00986927">
        <w:rPr>
          <w:rFonts w:ascii="Times New Roman" w:hAnsi="Times New Roman" w:cs="Times New Roman"/>
          <w:sz w:val="24"/>
          <w:szCs w:val="24"/>
          <w:lang w:val="en-CA"/>
        </w:rPr>
        <w:t>0% of the grade. Final exam da</w:t>
      </w:r>
      <w:r>
        <w:rPr>
          <w:rFonts w:ascii="Times New Roman" w:hAnsi="Times New Roman" w:cs="Times New Roman"/>
          <w:sz w:val="24"/>
          <w:szCs w:val="24"/>
          <w:lang w:val="en-CA"/>
        </w:rPr>
        <w:t xml:space="preserve">te: </w:t>
      </w:r>
      <w:r w:rsidR="009707E8">
        <w:rPr>
          <w:rFonts w:ascii="Times New Roman" w:hAnsi="Times New Roman" w:cs="Times New Roman"/>
          <w:sz w:val="24"/>
          <w:szCs w:val="24"/>
          <w:lang w:val="en-CA"/>
        </w:rPr>
        <w:t>May 14, 2019, 11:45-2:45, Fillmore 355</w:t>
      </w:r>
      <w:r w:rsidR="009707E8" w:rsidRPr="00986927">
        <w:rPr>
          <w:rFonts w:ascii="Times New Roman" w:hAnsi="Times New Roman" w:cs="Times New Roman"/>
          <w:sz w:val="24"/>
          <w:szCs w:val="24"/>
          <w:lang w:val="en-CA"/>
        </w:rPr>
        <w:t>.</w:t>
      </w:r>
    </w:p>
    <w:p w:rsidR="00986927" w:rsidRPr="00986927" w:rsidRDefault="00986927" w:rsidP="00986927">
      <w:pPr>
        <w:pStyle w:val="NoSpacing"/>
        <w:rPr>
          <w:rStyle w:val="BookTitle"/>
          <w:rFonts w:ascii="Times New Roman" w:hAnsi="Times New Roman" w:cs="Times New Roman"/>
          <w:color w:val="000000" w:themeColor="text1"/>
          <w:sz w:val="24"/>
          <w:szCs w:val="24"/>
        </w:rPr>
      </w:pPr>
      <w:r w:rsidRPr="00986927">
        <w:rPr>
          <w:rStyle w:val="BookTitle"/>
          <w:rFonts w:ascii="Times New Roman" w:hAnsi="Times New Roman" w:cs="Times New Roman"/>
          <w:color w:val="000000" w:themeColor="text1"/>
          <w:sz w:val="24"/>
          <w:szCs w:val="24"/>
        </w:rPr>
        <w:t>Grading scale</w:t>
      </w:r>
    </w:p>
    <w:p w:rsidR="00986927" w:rsidRPr="00986927" w:rsidRDefault="00986927" w:rsidP="00986927">
      <w:pPr>
        <w:pStyle w:val="NoSpacing"/>
        <w:numPr>
          <w:ilvl w:val="0"/>
          <w:numId w:val="1"/>
        </w:numPr>
        <w:rPr>
          <w:rFonts w:ascii="Times New Roman" w:hAnsi="Times New Roman" w:cs="Times New Roman"/>
          <w:color w:val="000000" w:themeColor="text1"/>
          <w:sz w:val="24"/>
          <w:szCs w:val="24"/>
        </w:rPr>
      </w:pPr>
      <w:r w:rsidRPr="00986927">
        <w:rPr>
          <w:rFonts w:ascii="Times New Roman" w:hAnsi="Times New Roman" w:cs="Times New Roman"/>
          <w:color w:val="000000" w:themeColor="text1"/>
          <w:sz w:val="24"/>
          <w:szCs w:val="24"/>
        </w:rPr>
        <w:t>90-100</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A</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78-79</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B-</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65-67</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D+</w:t>
      </w:r>
    </w:p>
    <w:p w:rsidR="00986927" w:rsidRPr="00986927" w:rsidRDefault="00986927" w:rsidP="00986927">
      <w:pPr>
        <w:pStyle w:val="NoSpacing"/>
        <w:numPr>
          <w:ilvl w:val="0"/>
          <w:numId w:val="1"/>
        </w:numPr>
        <w:rPr>
          <w:rFonts w:ascii="Times New Roman" w:hAnsi="Times New Roman" w:cs="Times New Roman"/>
          <w:color w:val="000000" w:themeColor="text1"/>
          <w:sz w:val="24"/>
          <w:szCs w:val="24"/>
        </w:rPr>
      </w:pPr>
      <w:r w:rsidRPr="00986927">
        <w:rPr>
          <w:rFonts w:ascii="Times New Roman" w:hAnsi="Times New Roman" w:cs="Times New Roman"/>
          <w:color w:val="000000" w:themeColor="text1"/>
          <w:sz w:val="24"/>
          <w:szCs w:val="24"/>
        </w:rPr>
        <w:t>88-89</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A-</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77-77</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C+</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60-64</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D</w:t>
      </w:r>
    </w:p>
    <w:p w:rsidR="00986927" w:rsidRPr="00986927" w:rsidRDefault="00986927" w:rsidP="00986927">
      <w:pPr>
        <w:pStyle w:val="NoSpacing"/>
        <w:numPr>
          <w:ilvl w:val="0"/>
          <w:numId w:val="1"/>
        </w:numPr>
        <w:rPr>
          <w:rFonts w:ascii="Times New Roman" w:hAnsi="Times New Roman" w:cs="Times New Roman"/>
          <w:color w:val="000000" w:themeColor="text1"/>
          <w:sz w:val="24"/>
          <w:szCs w:val="24"/>
        </w:rPr>
      </w:pPr>
      <w:r w:rsidRPr="00986927">
        <w:rPr>
          <w:rFonts w:ascii="Times New Roman" w:hAnsi="Times New Roman" w:cs="Times New Roman"/>
          <w:color w:val="000000" w:themeColor="text1"/>
          <w:sz w:val="24"/>
          <w:szCs w:val="24"/>
        </w:rPr>
        <w:t>85-87</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B+</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70-74</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C</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59 and below</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F</w:t>
      </w:r>
    </w:p>
    <w:p w:rsidR="00986927" w:rsidRPr="00986927" w:rsidRDefault="00986927" w:rsidP="00986927">
      <w:pPr>
        <w:pStyle w:val="NoSpacing"/>
        <w:numPr>
          <w:ilvl w:val="0"/>
          <w:numId w:val="1"/>
        </w:numPr>
        <w:rPr>
          <w:rFonts w:ascii="Times New Roman" w:eastAsiaTheme="majorEastAsia" w:hAnsi="Times New Roman" w:cs="Times New Roman"/>
          <w:b/>
          <w:bCs/>
          <w:smallCaps/>
          <w:color w:val="000000" w:themeColor="text1"/>
          <w:sz w:val="24"/>
          <w:szCs w:val="24"/>
          <w:u w:val="single"/>
        </w:rPr>
      </w:pPr>
      <w:r w:rsidRPr="00986927">
        <w:rPr>
          <w:rFonts w:ascii="Times New Roman" w:hAnsi="Times New Roman" w:cs="Times New Roman"/>
          <w:color w:val="000000" w:themeColor="text1"/>
          <w:sz w:val="24"/>
          <w:szCs w:val="24"/>
        </w:rPr>
        <w:t>80-84</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B</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68-69</w:t>
      </w:r>
      <w:r w:rsidRPr="00986927">
        <w:rPr>
          <w:rFonts w:ascii="Times New Roman" w:hAnsi="Times New Roman" w:cs="Times New Roman"/>
          <w:color w:val="000000" w:themeColor="text1"/>
          <w:sz w:val="24"/>
          <w:szCs w:val="24"/>
        </w:rPr>
        <w:tab/>
      </w:r>
      <w:r w:rsidRPr="00986927">
        <w:rPr>
          <w:rFonts w:ascii="Times New Roman" w:hAnsi="Times New Roman" w:cs="Times New Roman"/>
          <w:color w:val="000000" w:themeColor="text1"/>
          <w:sz w:val="24"/>
          <w:szCs w:val="24"/>
        </w:rPr>
        <w:tab/>
        <w:t>C-</w:t>
      </w:r>
    </w:p>
    <w:p w:rsidR="00047067" w:rsidRDefault="00047067" w:rsidP="00986927">
      <w:pPr>
        <w:pStyle w:val="NoSpacing"/>
        <w:rPr>
          <w:rStyle w:val="BookTitle"/>
          <w:rFonts w:ascii="Times New Roman" w:hAnsi="Times New Roman" w:cs="Times New Roman"/>
          <w:color w:val="000000" w:themeColor="text1"/>
          <w:sz w:val="24"/>
          <w:szCs w:val="24"/>
        </w:rPr>
      </w:pPr>
    </w:p>
    <w:p w:rsidR="00986927" w:rsidRPr="00986927" w:rsidRDefault="00986927" w:rsidP="00986927">
      <w:pPr>
        <w:pStyle w:val="NoSpacing"/>
        <w:rPr>
          <w:rStyle w:val="BookTitle"/>
          <w:rFonts w:ascii="Times New Roman" w:hAnsi="Times New Roman" w:cs="Times New Roman"/>
          <w:color w:val="000000" w:themeColor="text1"/>
          <w:sz w:val="24"/>
          <w:szCs w:val="24"/>
        </w:rPr>
      </w:pPr>
      <w:r w:rsidRPr="00986927">
        <w:rPr>
          <w:rStyle w:val="BookTitle"/>
          <w:rFonts w:ascii="Times New Roman" w:hAnsi="Times New Roman" w:cs="Times New Roman"/>
          <w:color w:val="000000" w:themeColor="text1"/>
          <w:sz w:val="24"/>
          <w:szCs w:val="24"/>
        </w:rPr>
        <w:t>Academic Integrity</w:t>
      </w:r>
    </w:p>
    <w:p w:rsidR="00986927" w:rsidRPr="00986927" w:rsidRDefault="00986927" w:rsidP="00986927">
      <w:pPr>
        <w:pStyle w:val="NoSpacing"/>
        <w:rPr>
          <w:rFonts w:ascii="Times New Roman" w:hAnsi="Times New Roman" w:cs="Times New Roman"/>
          <w:sz w:val="24"/>
          <w:szCs w:val="24"/>
        </w:rPr>
      </w:pPr>
      <w:r w:rsidRPr="00986927">
        <w:rPr>
          <w:rFonts w:ascii="Times New Roman" w:hAnsi="Times New Roman" w:cs="Times New Roman"/>
          <w:sz w:val="24"/>
          <w:szCs w:val="24"/>
        </w:rPr>
        <w:t xml:space="preserve">Academic integrity is a fundamental university value. Through the honest completion of academic work, students sustain the integrity of the university while facilitating the university's </w:t>
      </w:r>
      <w:r w:rsidRPr="00986927">
        <w:rPr>
          <w:rFonts w:ascii="Times New Roman" w:hAnsi="Times New Roman" w:cs="Times New Roman"/>
          <w:sz w:val="24"/>
          <w:szCs w:val="24"/>
        </w:rPr>
        <w:lastRenderedPageBreak/>
        <w:t>imperative for the transmission of knowledge and culture based upon the generation of new and innovative ideas.</w:t>
      </w:r>
    </w:p>
    <w:p w:rsidR="00986927" w:rsidRPr="00986927" w:rsidRDefault="00986927" w:rsidP="00986927">
      <w:pPr>
        <w:pStyle w:val="NoSpacing"/>
        <w:numPr>
          <w:ilvl w:val="0"/>
          <w:numId w:val="1"/>
        </w:numPr>
        <w:rPr>
          <w:rFonts w:ascii="Times New Roman" w:hAnsi="Times New Roman" w:cs="Times New Roman"/>
          <w:color w:val="000000" w:themeColor="text1"/>
          <w:sz w:val="24"/>
          <w:szCs w:val="24"/>
        </w:rPr>
      </w:pPr>
      <w:r w:rsidRPr="00986927">
        <w:rPr>
          <w:rFonts w:ascii="Times New Roman" w:eastAsia="Times New Roman" w:hAnsi="Times New Roman" w:cs="Times New Roman"/>
          <w:color w:val="000000" w:themeColor="text1"/>
          <w:sz w:val="24"/>
          <w:szCs w:val="24"/>
        </w:rPr>
        <w:t xml:space="preserve">Reference to the university </w:t>
      </w:r>
      <w:hyperlink r:id="rId7" w:history="1">
        <w:r w:rsidRPr="00986927">
          <w:rPr>
            <w:rStyle w:val="Hyperlink"/>
            <w:rFonts w:ascii="Times New Roman" w:eastAsia="Times New Roman" w:hAnsi="Times New Roman" w:cs="Times New Roman"/>
            <w:sz w:val="24"/>
            <w:szCs w:val="24"/>
          </w:rPr>
          <w:t xml:space="preserve">Undergraduate Academic Integrity Policy </w:t>
        </w:r>
      </w:hyperlink>
      <w:r w:rsidRPr="00986927">
        <w:rPr>
          <w:rFonts w:ascii="Times New Roman" w:eastAsia="Times New Roman" w:hAnsi="Times New Roman" w:cs="Times New Roman"/>
          <w:color w:val="000000" w:themeColor="text1"/>
          <w:sz w:val="24"/>
          <w:szCs w:val="24"/>
        </w:rPr>
        <w:t>and any additional instructor requirements and comments regarding academic dishonesty.</w:t>
      </w:r>
    </w:p>
    <w:p w:rsidR="00986927" w:rsidRPr="00986927" w:rsidRDefault="00986927" w:rsidP="00986927">
      <w:pPr>
        <w:pStyle w:val="NoSpacing"/>
        <w:rPr>
          <w:rFonts w:ascii="Times New Roman" w:hAnsi="Times New Roman" w:cs="Times New Roman"/>
          <w:color w:val="000000" w:themeColor="text1"/>
          <w:sz w:val="24"/>
          <w:szCs w:val="24"/>
        </w:rPr>
      </w:pPr>
    </w:p>
    <w:p w:rsidR="00986927" w:rsidRPr="00986927" w:rsidRDefault="00986927" w:rsidP="00986927">
      <w:pPr>
        <w:pStyle w:val="NoSpacing"/>
        <w:rPr>
          <w:rStyle w:val="BookTitle"/>
          <w:rFonts w:ascii="Times New Roman" w:hAnsi="Times New Roman" w:cs="Times New Roman"/>
          <w:color w:val="000000" w:themeColor="text1"/>
          <w:sz w:val="24"/>
          <w:szCs w:val="24"/>
        </w:rPr>
      </w:pPr>
      <w:r w:rsidRPr="00986927">
        <w:rPr>
          <w:rStyle w:val="BookTitle"/>
          <w:rFonts w:ascii="Times New Roman" w:hAnsi="Times New Roman" w:cs="Times New Roman"/>
          <w:color w:val="000000" w:themeColor="text1"/>
          <w:sz w:val="24"/>
          <w:szCs w:val="24"/>
        </w:rPr>
        <w:t>Accessibility Resources</w:t>
      </w:r>
    </w:p>
    <w:p w:rsidR="00986927" w:rsidRPr="00986927" w:rsidRDefault="00986927" w:rsidP="00986927">
      <w:pPr>
        <w:pStyle w:val="NoSpacing"/>
        <w:rPr>
          <w:rFonts w:ascii="Times New Roman" w:hAnsi="Times New Roman" w:cs="Times New Roman"/>
          <w:color w:val="000000" w:themeColor="text1"/>
          <w:sz w:val="24"/>
          <w:szCs w:val="24"/>
        </w:rPr>
      </w:pPr>
      <w:r w:rsidRPr="00986927">
        <w:rPr>
          <w:rFonts w:ascii="Times New Roman" w:hAnsi="Times New Roman" w:cs="Times New Roman"/>
          <w:color w:val="000000" w:themeColor="text1"/>
          <w:sz w:val="24"/>
          <w:szCs w:val="24"/>
        </w:rPr>
        <w:t>If you have any disability which requires reasonable accommodations to enable you to participate in this course, please contact the Office of Accessibility Resources, 25 </w:t>
      </w:r>
      <w:proofErr w:type="spellStart"/>
      <w:r w:rsidRPr="00986927">
        <w:rPr>
          <w:rFonts w:ascii="Times New Roman" w:hAnsi="Times New Roman" w:cs="Times New Roman"/>
          <w:color w:val="000000" w:themeColor="text1"/>
          <w:sz w:val="24"/>
          <w:szCs w:val="24"/>
        </w:rPr>
        <w:t>Capen</w:t>
      </w:r>
      <w:proofErr w:type="spellEnd"/>
      <w:r w:rsidRPr="00986927">
        <w:rPr>
          <w:rFonts w:ascii="Times New Roman" w:hAnsi="Times New Roman" w:cs="Times New Roman"/>
          <w:color w:val="000000" w:themeColor="text1"/>
          <w:sz w:val="24"/>
          <w:szCs w:val="24"/>
        </w:rPr>
        <w:t xml:space="preserve"> Hall, 645-2608, and also the instructor of this course. The Office of </w:t>
      </w:r>
      <w:hyperlink r:id="rId8" w:history="1">
        <w:r w:rsidRPr="00986927">
          <w:rPr>
            <w:rStyle w:val="Hyperlink"/>
            <w:rFonts w:ascii="Times New Roman" w:hAnsi="Times New Roman" w:cs="Times New Roman"/>
            <w:sz w:val="24"/>
            <w:szCs w:val="24"/>
          </w:rPr>
          <w:t>Accessibility Resources</w:t>
        </w:r>
      </w:hyperlink>
      <w:r w:rsidRPr="00986927">
        <w:rPr>
          <w:rFonts w:ascii="Times New Roman" w:hAnsi="Times New Roman" w:cs="Times New Roman"/>
          <w:sz w:val="24"/>
          <w:szCs w:val="24"/>
        </w:rPr>
        <w:t xml:space="preserve"> will</w:t>
      </w:r>
      <w:r w:rsidRPr="00986927">
        <w:rPr>
          <w:rFonts w:ascii="Times New Roman" w:hAnsi="Times New Roman" w:cs="Times New Roman"/>
          <w:color w:val="000000" w:themeColor="text1"/>
          <w:sz w:val="24"/>
          <w:szCs w:val="24"/>
        </w:rPr>
        <w:t xml:space="preserve"> provide you with information and review appropriate arrangements for reasonable </w:t>
      </w:r>
    </w:p>
    <w:p w:rsidR="00986927" w:rsidRPr="00986927" w:rsidRDefault="00986927" w:rsidP="00986927">
      <w:pPr>
        <w:pStyle w:val="NoSpacing"/>
        <w:rPr>
          <w:rFonts w:ascii="Times New Roman" w:hAnsi="Times New Roman" w:cs="Times New Roman"/>
          <w:color w:val="000000" w:themeColor="text1"/>
          <w:sz w:val="24"/>
          <w:szCs w:val="24"/>
        </w:rPr>
      </w:pPr>
      <w:proofErr w:type="gramStart"/>
      <w:r w:rsidRPr="00986927">
        <w:rPr>
          <w:rFonts w:ascii="Times New Roman" w:hAnsi="Times New Roman" w:cs="Times New Roman"/>
          <w:color w:val="000000" w:themeColor="text1"/>
          <w:sz w:val="24"/>
          <w:szCs w:val="24"/>
        </w:rPr>
        <w:t>accommodations</w:t>
      </w:r>
      <w:proofErr w:type="gramEnd"/>
      <w:r w:rsidRPr="00986927">
        <w:rPr>
          <w:rFonts w:ascii="Times New Roman" w:hAnsi="Times New Roman" w:cs="Times New Roman"/>
          <w:color w:val="000000" w:themeColor="text1"/>
          <w:sz w:val="24"/>
          <w:szCs w:val="24"/>
        </w:rPr>
        <w:t>.</w:t>
      </w:r>
    </w:p>
    <w:p w:rsidR="00986927" w:rsidRPr="00986927" w:rsidRDefault="00986927" w:rsidP="00986927">
      <w:pPr>
        <w:pStyle w:val="NoSpacing"/>
        <w:rPr>
          <w:rFonts w:ascii="Times New Roman" w:hAnsi="Times New Roman" w:cs="Times New Roman"/>
          <w:color w:val="000000" w:themeColor="text1"/>
          <w:sz w:val="24"/>
          <w:szCs w:val="24"/>
        </w:rPr>
      </w:pPr>
    </w:p>
    <w:p w:rsidR="00986927" w:rsidRPr="00986927" w:rsidRDefault="00986927" w:rsidP="00986927">
      <w:pPr>
        <w:pStyle w:val="NoSpacing"/>
        <w:rPr>
          <w:rStyle w:val="BookTitle"/>
          <w:rFonts w:ascii="Times New Roman" w:hAnsi="Times New Roman" w:cs="Times New Roman"/>
          <w:color w:val="000000" w:themeColor="text1"/>
          <w:sz w:val="24"/>
          <w:szCs w:val="24"/>
        </w:rPr>
      </w:pPr>
      <w:r w:rsidRPr="00AE5194">
        <w:rPr>
          <w:rFonts w:ascii="Times New Roman" w:hAnsi="Times New Roman" w:cs="Times New Roman"/>
          <w:b/>
          <w:color w:val="000000" w:themeColor="text1"/>
          <w:sz w:val="24"/>
          <w:szCs w:val="24"/>
          <w:u w:val="single"/>
        </w:rPr>
        <w:t>Writing resources</w:t>
      </w:r>
      <w:r w:rsidRPr="00986927">
        <w:rPr>
          <w:rFonts w:ascii="Times New Roman" w:hAnsi="Times New Roman" w:cs="Times New Roman"/>
          <w:b/>
          <w:color w:val="000000" w:themeColor="text1"/>
          <w:sz w:val="24"/>
          <w:szCs w:val="24"/>
        </w:rPr>
        <w:t>:</w:t>
      </w:r>
      <w:r w:rsidRPr="00986927">
        <w:rPr>
          <w:rFonts w:ascii="Times New Roman" w:hAnsi="Times New Roman" w:cs="Times New Roman"/>
          <w:color w:val="000000" w:themeColor="text1"/>
          <w:sz w:val="24"/>
          <w:szCs w:val="24"/>
        </w:rPr>
        <w:t xml:space="preserve"> the Center for Excellence in Writing (</w:t>
      </w:r>
      <w:hyperlink r:id="rId9" w:history="1">
        <w:r w:rsidRPr="00986927">
          <w:rPr>
            <w:rStyle w:val="Hyperlink"/>
            <w:rFonts w:ascii="Times New Roman" w:hAnsi="Times New Roman" w:cs="Times New Roman"/>
            <w:sz w:val="24"/>
            <w:szCs w:val="24"/>
          </w:rPr>
          <w:t>http://www.buffalo.edu/cas/writing.html</w:t>
        </w:r>
      </w:hyperlink>
      <w:r w:rsidRPr="00986927">
        <w:rPr>
          <w:rFonts w:ascii="Times New Roman" w:hAnsi="Times New Roman" w:cs="Times New Roman"/>
          <w:color w:val="000000" w:themeColor="text1"/>
          <w:sz w:val="24"/>
          <w:szCs w:val="24"/>
        </w:rPr>
        <w:t>) provides support for written work, and several tutoring centers on campus provide academic success support and resources.</w:t>
      </w:r>
      <w:hyperlink w:history="1"/>
    </w:p>
    <w:p w:rsidR="00986927" w:rsidRPr="00986927" w:rsidRDefault="00763C32" w:rsidP="00986927">
      <w:pPr>
        <w:pStyle w:val="NoSpacing"/>
        <w:rPr>
          <w:rStyle w:val="BookTitle"/>
          <w:rFonts w:ascii="Times New Roman" w:hAnsi="Times New Roman" w:cs="Times New Roman"/>
          <w:color w:val="000000" w:themeColor="text1"/>
          <w:sz w:val="24"/>
          <w:szCs w:val="24"/>
        </w:rPr>
      </w:pPr>
      <w:hyperlink w:history="1"/>
    </w:p>
    <w:p w:rsidR="00986927" w:rsidRPr="00AE5194" w:rsidRDefault="00AE5194">
      <w:pPr>
        <w:rPr>
          <w:rFonts w:ascii="Times New Roman" w:hAnsi="Times New Roman" w:cs="Times New Roman"/>
          <w:b/>
          <w:sz w:val="24"/>
          <w:szCs w:val="24"/>
          <w:lang w:val="en-CA"/>
        </w:rPr>
      </w:pPr>
      <w:r w:rsidRPr="00AE5194">
        <w:rPr>
          <w:rFonts w:ascii="Times New Roman" w:hAnsi="Times New Roman" w:cs="Times New Roman"/>
          <w:b/>
          <w:sz w:val="24"/>
          <w:szCs w:val="24"/>
          <w:lang w:val="en-CA"/>
        </w:rPr>
        <w:t>Office Hours</w:t>
      </w:r>
      <w:r w:rsidR="00763C32">
        <w:rPr>
          <w:rFonts w:ascii="Times New Roman" w:hAnsi="Times New Roman" w:cs="Times New Roman"/>
          <w:b/>
          <w:sz w:val="24"/>
          <w:szCs w:val="24"/>
          <w:lang w:val="en-CA"/>
        </w:rPr>
        <w:t xml:space="preserve"> for Dr. Lawler</w:t>
      </w:r>
    </w:p>
    <w:p w:rsidR="00AE5194" w:rsidRPr="00986927" w:rsidRDefault="00692E74">
      <w:pPr>
        <w:rPr>
          <w:rFonts w:ascii="Times New Roman" w:hAnsi="Times New Roman" w:cs="Times New Roman"/>
          <w:sz w:val="24"/>
          <w:szCs w:val="24"/>
          <w:lang w:val="en-CA"/>
        </w:rPr>
      </w:pPr>
      <w:r>
        <w:rPr>
          <w:rFonts w:ascii="Times New Roman" w:hAnsi="Times New Roman" w:cs="Times New Roman"/>
          <w:sz w:val="24"/>
          <w:szCs w:val="24"/>
          <w:lang w:val="en-CA"/>
        </w:rPr>
        <w:t xml:space="preserve">Tuesday and Thursday, </w:t>
      </w:r>
      <w:r w:rsidR="00763C32">
        <w:rPr>
          <w:rFonts w:ascii="Times New Roman" w:hAnsi="Times New Roman" w:cs="Times New Roman"/>
          <w:sz w:val="24"/>
          <w:szCs w:val="24"/>
          <w:lang w:val="en-CA"/>
        </w:rPr>
        <w:t>4 to 5 p.m.,</w:t>
      </w:r>
      <w:r>
        <w:rPr>
          <w:rFonts w:ascii="Times New Roman" w:hAnsi="Times New Roman" w:cs="Times New Roman"/>
          <w:sz w:val="24"/>
          <w:szCs w:val="24"/>
          <w:lang w:val="en-CA"/>
        </w:rPr>
        <w:t xml:space="preserve"> in Park 131</w:t>
      </w:r>
      <w:r w:rsidR="00AE5194">
        <w:rPr>
          <w:rFonts w:ascii="Times New Roman" w:hAnsi="Times New Roman" w:cs="Times New Roman"/>
          <w:sz w:val="24"/>
          <w:szCs w:val="24"/>
          <w:lang w:val="en-CA"/>
        </w:rPr>
        <w:t>, and by appointment (</w:t>
      </w:r>
      <w:hyperlink r:id="rId10" w:history="1">
        <w:r w:rsidR="00AE5194" w:rsidRPr="00607706">
          <w:rPr>
            <w:rStyle w:val="Hyperlink"/>
            <w:rFonts w:ascii="Times New Roman" w:hAnsi="Times New Roman" w:cs="Times New Roman"/>
            <w:sz w:val="24"/>
            <w:szCs w:val="24"/>
            <w:lang w:val="en-CA"/>
          </w:rPr>
          <w:t>jlawler@buffalo.edu</w:t>
        </w:r>
      </w:hyperlink>
      <w:r w:rsidR="00AE5194">
        <w:rPr>
          <w:rFonts w:ascii="Times New Roman" w:hAnsi="Times New Roman" w:cs="Times New Roman"/>
          <w:sz w:val="24"/>
          <w:szCs w:val="24"/>
          <w:lang w:val="en-CA"/>
        </w:rPr>
        <w:t xml:space="preserve">) </w:t>
      </w:r>
    </w:p>
    <w:sectPr w:rsidR="00AE5194" w:rsidRPr="009869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7438"/>
    <w:multiLevelType w:val="hybridMultilevel"/>
    <w:tmpl w:val="3424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29"/>
    <w:rsid w:val="00007E25"/>
    <w:rsid w:val="00047067"/>
    <w:rsid w:val="000D73CC"/>
    <w:rsid w:val="00203202"/>
    <w:rsid w:val="0033709A"/>
    <w:rsid w:val="00432BD2"/>
    <w:rsid w:val="00591729"/>
    <w:rsid w:val="00692E74"/>
    <w:rsid w:val="007526E8"/>
    <w:rsid w:val="00763C32"/>
    <w:rsid w:val="00791D84"/>
    <w:rsid w:val="0086745F"/>
    <w:rsid w:val="009707E8"/>
    <w:rsid w:val="00986927"/>
    <w:rsid w:val="009F3063"/>
    <w:rsid w:val="00AD4425"/>
    <w:rsid w:val="00AE5194"/>
    <w:rsid w:val="00BE4F10"/>
    <w:rsid w:val="00C11DA7"/>
    <w:rsid w:val="00C914B4"/>
    <w:rsid w:val="00F359AD"/>
    <w:rsid w:val="00FB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6DD0"/>
  <w15:docId w15:val="{EDDCF998-048A-4911-8FF5-0B348E71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8D"/>
    <w:pPr>
      <w:spacing w:after="0" w:line="240" w:lineRule="auto"/>
      <w:ind w:left="720"/>
    </w:pPr>
    <w:rPr>
      <w:rFonts w:ascii="Times New Roman" w:eastAsia="Times New Roman" w:hAnsi="Times New Roman" w:cs="Times New Roman"/>
      <w:sz w:val="24"/>
      <w:szCs w:val="24"/>
    </w:rPr>
  </w:style>
  <w:style w:type="character" w:customStyle="1" w:styleId="pshyperlink">
    <w:name w:val="pshyperlink"/>
    <w:basedOn w:val="DefaultParagraphFont"/>
    <w:rsid w:val="00C914B4"/>
  </w:style>
  <w:style w:type="character" w:styleId="Hyperlink">
    <w:name w:val="Hyperlink"/>
    <w:basedOn w:val="DefaultParagraphFont"/>
    <w:uiPriority w:val="99"/>
    <w:unhideWhenUsed/>
    <w:rsid w:val="00C914B4"/>
    <w:rPr>
      <w:color w:val="0000FF"/>
      <w:u w:val="single"/>
    </w:rPr>
  </w:style>
  <w:style w:type="paragraph" w:styleId="NoSpacing">
    <w:name w:val="No Spacing"/>
    <w:basedOn w:val="Normal"/>
    <w:link w:val="NoSpacingChar"/>
    <w:uiPriority w:val="1"/>
    <w:qFormat/>
    <w:rsid w:val="00986927"/>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986927"/>
    <w:rPr>
      <w:rFonts w:eastAsiaTheme="minorEastAsia"/>
      <w:lang w:eastAsia="zh-CN"/>
    </w:rPr>
  </w:style>
  <w:style w:type="character" w:styleId="BookTitle">
    <w:name w:val="Book Title"/>
    <w:uiPriority w:val="33"/>
    <w:qFormat/>
    <w:rsid w:val="00986927"/>
    <w:rPr>
      <w:rFonts w:asciiTheme="majorHAnsi" w:eastAsiaTheme="majorEastAsia" w:hAnsiTheme="majorHAnsi" w:cstheme="majorBidi"/>
      <w:b/>
      <w:bCs/>
      <w:smallCaps/>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84777">
      <w:bodyDiv w:val="1"/>
      <w:marLeft w:val="0"/>
      <w:marRight w:val="0"/>
      <w:marTop w:val="0"/>
      <w:marBottom w:val="0"/>
      <w:divBdr>
        <w:top w:val="none" w:sz="0" w:space="0" w:color="auto"/>
        <w:left w:val="none" w:sz="0" w:space="0" w:color="auto"/>
        <w:bottom w:val="none" w:sz="0" w:space="0" w:color="auto"/>
        <w:right w:val="none" w:sz="0" w:space="0" w:color="auto"/>
      </w:divBdr>
    </w:div>
    <w:div w:id="6796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affairs.buffalo.edu/ods/" TargetMode="External"/><Relationship Id="rId3" Type="http://schemas.openxmlformats.org/officeDocument/2006/relationships/settings" Target="settings.xml"/><Relationship Id="rId7" Type="http://schemas.openxmlformats.org/officeDocument/2006/relationships/hyperlink" Target="http://undergrad-catalog.buffalo.edu/policies/course/integrity.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vyago@buffalo.edu" TargetMode="External"/><Relationship Id="rId11" Type="http://schemas.openxmlformats.org/officeDocument/2006/relationships/fontTable" Target="fontTable.xml"/><Relationship Id="rId5" Type="http://schemas.openxmlformats.org/officeDocument/2006/relationships/hyperlink" Target="http://www.buffalo.edu/class-schedule?switch=showclass&amp;semester=spring&amp;division=UGRD&amp;dept=PHI&amp;regnum=13867" TargetMode="External"/><Relationship Id="rId10" Type="http://schemas.openxmlformats.org/officeDocument/2006/relationships/hyperlink" Target="mailto:jlawler@buffalo.edu" TargetMode="External"/><Relationship Id="rId4" Type="http://schemas.openxmlformats.org/officeDocument/2006/relationships/webSettings" Target="webSettings.xml"/><Relationship Id="rId9" Type="http://schemas.openxmlformats.org/officeDocument/2006/relationships/hyperlink" Target="http://www.buffalo.edu/cas/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Lawler, James</cp:lastModifiedBy>
  <cp:revision>10</cp:revision>
  <dcterms:created xsi:type="dcterms:W3CDTF">2017-01-27T23:02:00Z</dcterms:created>
  <dcterms:modified xsi:type="dcterms:W3CDTF">2019-01-30T23:04:00Z</dcterms:modified>
</cp:coreProperties>
</file>