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39" w:rsidRPr="00467039" w:rsidRDefault="00467039" w:rsidP="00467039">
      <w:pPr>
        <w:rPr>
          <w:szCs w:val="24"/>
        </w:rPr>
      </w:pPr>
      <w:r w:rsidRPr="00467039">
        <w:rPr>
          <w:b/>
          <w:szCs w:val="24"/>
        </w:rPr>
        <w:t>Philosophy 345: Aesthetics and Philosophy of Art</w:t>
      </w:r>
      <w:r w:rsidRPr="00467039">
        <w:rPr>
          <w:b/>
          <w:szCs w:val="24"/>
        </w:rPr>
        <w:tab/>
      </w:r>
      <w:r w:rsidRPr="00467039">
        <w:rPr>
          <w:b/>
          <w:szCs w:val="24"/>
        </w:rPr>
        <w:tab/>
      </w:r>
      <w:r w:rsidRPr="00467039">
        <w:rPr>
          <w:b/>
          <w:szCs w:val="24"/>
        </w:rPr>
        <w:tab/>
      </w:r>
      <w:r w:rsidRPr="00467039">
        <w:rPr>
          <w:szCs w:val="24"/>
        </w:rPr>
        <w:t xml:space="preserve">Carolyn </w:t>
      </w:r>
      <w:proofErr w:type="spellStart"/>
      <w:r w:rsidRPr="00467039">
        <w:rPr>
          <w:szCs w:val="24"/>
        </w:rPr>
        <w:t>Korsmeyer</w:t>
      </w:r>
      <w:proofErr w:type="spellEnd"/>
    </w:p>
    <w:p w:rsidR="00467039" w:rsidRPr="00467039" w:rsidRDefault="00467039" w:rsidP="00467039">
      <w:pPr>
        <w:rPr>
          <w:szCs w:val="24"/>
        </w:rPr>
      </w:pPr>
      <w:r w:rsidRPr="00467039">
        <w:rPr>
          <w:szCs w:val="24"/>
        </w:rPr>
        <w:t>Spring 2012</w:t>
      </w:r>
      <w:r w:rsidRPr="00467039">
        <w:rPr>
          <w:szCs w:val="24"/>
        </w:rPr>
        <w:tab/>
      </w:r>
      <w:r w:rsidRPr="00467039">
        <w:rPr>
          <w:szCs w:val="24"/>
        </w:rPr>
        <w:tab/>
      </w:r>
      <w:r w:rsidRPr="00467039">
        <w:rPr>
          <w:szCs w:val="24"/>
        </w:rPr>
        <w:tab/>
      </w:r>
      <w:r w:rsidRPr="00467039">
        <w:rPr>
          <w:szCs w:val="24"/>
        </w:rPr>
        <w:tab/>
      </w:r>
      <w:r w:rsidRPr="00467039">
        <w:rPr>
          <w:szCs w:val="24"/>
        </w:rPr>
        <w:tab/>
      </w:r>
      <w:r w:rsidRPr="00467039">
        <w:rPr>
          <w:szCs w:val="24"/>
        </w:rPr>
        <w:tab/>
      </w:r>
      <w:r w:rsidRPr="00467039">
        <w:rPr>
          <w:szCs w:val="24"/>
        </w:rPr>
        <w:tab/>
      </w:r>
      <w:r w:rsidRPr="00467039">
        <w:rPr>
          <w:szCs w:val="24"/>
        </w:rPr>
        <w:tab/>
      </w:r>
      <w:r w:rsidRPr="00467039">
        <w:rPr>
          <w:szCs w:val="24"/>
        </w:rPr>
        <w:tab/>
        <w:t>110 Park Hall</w:t>
      </w:r>
    </w:p>
    <w:p w:rsidR="00467039" w:rsidRPr="00467039" w:rsidRDefault="00467039" w:rsidP="00467039">
      <w:pPr>
        <w:rPr>
          <w:szCs w:val="24"/>
        </w:rPr>
      </w:pPr>
      <w:r w:rsidRPr="00467039">
        <w:rPr>
          <w:szCs w:val="24"/>
        </w:rPr>
        <w:tab/>
      </w:r>
      <w:r w:rsidRPr="00467039">
        <w:rPr>
          <w:szCs w:val="24"/>
        </w:rPr>
        <w:tab/>
      </w:r>
      <w:r w:rsidRPr="00467039">
        <w:rPr>
          <w:szCs w:val="24"/>
        </w:rPr>
        <w:tab/>
      </w:r>
      <w:r w:rsidRPr="00467039">
        <w:rPr>
          <w:szCs w:val="24"/>
        </w:rPr>
        <w:tab/>
      </w:r>
      <w:r w:rsidRPr="00467039">
        <w:rPr>
          <w:szCs w:val="24"/>
        </w:rPr>
        <w:tab/>
      </w:r>
      <w:r w:rsidRPr="00467039">
        <w:rPr>
          <w:szCs w:val="24"/>
        </w:rPr>
        <w:tab/>
      </w:r>
      <w:r w:rsidRPr="00467039">
        <w:rPr>
          <w:szCs w:val="24"/>
        </w:rPr>
        <w:tab/>
      </w:r>
      <w:r w:rsidRPr="00467039">
        <w:rPr>
          <w:szCs w:val="24"/>
        </w:rPr>
        <w:tab/>
      </w:r>
      <w:r w:rsidRPr="00467039">
        <w:rPr>
          <w:szCs w:val="24"/>
        </w:rPr>
        <w:tab/>
      </w:r>
      <w:r w:rsidRPr="00467039">
        <w:rPr>
          <w:szCs w:val="24"/>
        </w:rPr>
        <w:tab/>
        <w:t>645-0144</w:t>
      </w:r>
    </w:p>
    <w:p w:rsidR="00467039" w:rsidRPr="00467039" w:rsidRDefault="00467039" w:rsidP="00467039">
      <w:pPr>
        <w:rPr>
          <w:szCs w:val="24"/>
        </w:rPr>
      </w:pPr>
      <w:r w:rsidRPr="00467039">
        <w:rPr>
          <w:szCs w:val="24"/>
        </w:rPr>
        <w:tab/>
      </w:r>
      <w:r w:rsidRPr="00467039">
        <w:rPr>
          <w:szCs w:val="24"/>
        </w:rPr>
        <w:tab/>
      </w:r>
      <w:r w:rsidRPr="00467039">
        <w:rPr>
          <w:szCs w:val="24"/>
        </w:rPr>
        <w:tab/>
      </w:r>
      <w:r w:rsidRPr="00467039">
        <w:rPr>
          <w:szCs w:val="24"/>
        </w:rPr>
        <w:tab/>
      </w:r>
      <w:r w:rsidRPr="00467039">
        <w:rPr>
          <w:szCs w:val="24"/>
        </w:rPr>
        <w:tab/>
      </w:r>
      <w:r w:rsidRPr="00467039">
        <w:rPr>
          <w:szCs w:val="24"/>
        </w:rPr>
        <w:tab/>
      </w:r>
      <w:r w:rsidRPr="00467039">
        <w:rPr>
          <w:szCs w:val="24"/>
        </w:rPr>
        <w:tab/>
      </w:r>
      <w:r w:rsidRPr="00467039">
        <w:rPr>
          <w:szCs w:val="24"/>
        </w:rPr>
        <w:tab/>
      </w:r>
      <w:r w:rsidRPr="00467039">
        <w:rPr>
          <w:szCs w:val="24"/>
        </w:rPr>
        <w:tab/>
      </w:r>
      <w:r w:rsidRPr="00467039">
        <w:rPr>
          <w:szCs w:val="24"/>
        </w:rPr>
        <w:tab/>
      </w:r>
      <w:hyperlink r:id="rId8" w:history="1">
        <w:r w:rsidRPr="00467039">
          <w:rPr>
            <w:rStyle w:val="Hyperlink"/>
            <w:szCs w:val="24"/>
          </w:rPr>
          <w:t>ckors@buffalo.edu</w:t>
        </w:r>
      </w:hyperlink>
    </w:p>
    <w:p w:rsidR="00D365B5" w:rsidRDefault="00D365B5" w:rsidP="00467039">
      <w:pPr>
        <w:rPr>
          <w:b/>
          <w:szCs w:val="24"/>
        </w:rPr>
      </w:pPr>
    </w:p>
    <w:p w:rsidR="00467039" w:rsidRPr="009B3A5C" w:rsidRDefault="00467039" w:rsidP="00467039">
      <w:pPr>
        <w:rPr>
          <w:szCs w:val="24"/>
        </w:rPr>
      </w:pPr>
      <w:r w:rsidRPr="00467039">
        <w:rPr>
          <w:b/>
          <w:szCs w:val="24"/>
        </w:rPr>
        <w:t>Texts:</w:t>
      </w:r>
      <w:r w:rsidRPr="00467039">
        <w:rPr>
          <w:szCs w:val="24"/>
        </w:rPr>
        <w:t xml:space="preserve">  </w:t>
      </w:r>
      <w:r w:rsidR="009B3A5C">
        <w:rPr>
          <w:i/>
          <w:szCs w:val="24"/>
        </w:rPr>
        <w:t>Aesthetics: The Big Question</w:t>
      </w:r>
      <w:r w:rsidR="00D365B5">
        <w:rPr>
          <w:i/>
          <w:szCs w:val="24"/>
        </w:rPr>
        <w:t>s</w:t>
      </w:r>
      <w:r w:rsidR="009B3A5C">
        <w:rPr>
          <w:i/>
          <w:szCs w:val="24"/>
        </w:rPr>
        <w:t>,</w:t>
      </w:r>
      <w:r w:rsidR="009B3A5C" w:rsidRPr="009B3A5C">
        <w:rPr>
          <w:szCs w:val="24"/>
        </w:rPr>
        <w:t xml:space="preserve"> </w:t>
      </w:r>
      <w:r w:rsidR="009B3A5C">
        <w:rPr>
          <w:szCs w:val="24"/>
        </w:rPr>
        <w:t xml:space="preserve">Carolyn </w:t>
      </w:r>
      <w:proofErr w:type="spellStart"/>
      <w:r w:rsidR="009B3A5C">
        <w:rPr>
          <w:szCs w:val="24"/>
        </w:rPr>
        <w:t>Korsmeyer</w:t>
      </w:r>
      <w:proofErr w:type="spellEnd"/>
      <w:r w:rsidR="009B3A5C">
        <w:rPr>
          <w:szCs w:val="24"/>
        </w:rPr>
        <w:t xml:space="preserve">, </w:t>
      </w:r>
      <w:proofErr w:type="gramStart"/>
      <w:r w:rsidR="009B3A5C">
        <w:rPr>
          <w:szCs w:val="24"/>
        </w:rPr>
        <w:t>ed</w:t>
      </w:r>
      <w:proofErr w:type="gramEnd"/>
      <w:r w:rsidR="009B3A5C">
        <w:rPr>
          <w:szCs w:val="24"/>
        </w:rPr>
        <w:t>.</w:t>
      </w:r>
    </w:p>
    <w:p w:rsidR="00467039" w:rsidRPr="00467039" w:rsidRDefault="00467039" w:rsidP="00467039">
      <w:pPr>
        <w:ind w:firstLine="720"/>
        <w:rPr>
          <w:szCs w:val="24"/>
        </w:rPr>
      </w:pPr>
      <w:r w:rsidRPr="00467039">
        <w:rPr>
          <w:i/>
          <w:szCs w:val="24"/>
        </w:rPr>
        <w:t>Arguing about Art</w:t>
      </w:r>
      <w:r w:rsidRPr="00467039">
        <w:rPr>
          <w:szCs w:val="24"/>
        </w:rPr>
        <w:t>, Third Edition</w:t>
      </w:r>
      <w:r w:rsidR="009B3A5C">
        <w:rPr>
          <w:szCs w:val="24"/>
        </w:rPr>
        <w:t xml:space="preserve">, </w:t>
      </w:r>
      <w:r w:rsidR="009B3A5C" w:rsidRPr="00467039">
        <w:rPr>
          <w:szCs w:val="24"/>
        </w:rPr>
        <w:t xml:space="preserve">Alex Neill and Aaron </w:t>
      </w:r>
      <w:proofErr w:type="spellStart"/>
      <w:r w:rsidR="009B3A5C" w:rsidRPr="00467039">
        <w:rPr>
          <w:szCs w:val="24"/>
        </w:rPr>
        <w:t>Ridley</w:t>
      </w:r>
      <w:proofErr w:type="gramStart"/>
      <w:r w:rsidR="009B3A5C" w:rsidRPr="00467039">
        <w:rPr>
          <w:szCs w:val="24"/>
        </w:rPr>
        <w:t>,</w:t>
      </w:r>
      <w:r w:rsidR="009B3A5C">
        <w:rPr>
          <w:szCs w:val="24"/>
        </w:rPr>
        <w:t>eds</w:t>
      </w:r>
      <w:proofErr w:type="spellEnd"/>
      <w:proofErr w:type="gramEnd"/>
      <w:r w:rsidR="009B3A5C">
        <w:rPr>
          <w:szCs w:val="24"/>
        </w:rPr>
        <w:t>.</w:t>
      </w:r>
    </w:p>
    <w:p w:rsidR="00467039" w:rsidRPr="00467039" w:rsidRDefault="00467039" w:rsidP="00467039">
      <w:pPr>
        <w:rPr>
          <w:szCs w:val="24"/>
        </w:rPr>
      </w:pPr>
    </w:p>
    <w:p w:rsidR="00467039" w:rsidRPr="00467039" w:rsidRDefault="00467039" w:rsidP="00467039">
      <w:pPr>
        <w:rPr>
          <w:szCs w:val="24"/>
        </w:rPr>
      </w:pPr>
      <w:r w:rsidRPr="00467039">
        <w:rPr>
          <w:b/>
          <w:szCs w:val="24"/>
        </w:rPr>
        <w:t>Office hours:</w:t>
      </w:r>
      <w:r w:rsidRPr="00467039">
        <w:rPr>
          <w:szCs w:val="24"/>
        </w:rPr>
        <w:t xml:space="preserve">  Tuesdays 1-2 p.m. and by appointment. I am best reached by e-mail.</w:t>
      </w:r>
    </w:p>
    <w:p w:rsidR="00467039" w:rsidRPr="00467039" w:rsidRDefault="00467039" w:rsidP="00467039">
      <w:pPr>
        <w:rPr>
          <w:b/>
          <w:szCs w:val="24"/>
        </w:rPr>
      </w:pPr>
    </w:p>
    <w:p w:rsidR="007B445C" w:rsidRDefault="00D365B5" w:rsidP="00467039">
      <w:pPr>
        <w:rPr>
          <w:szCs w:val="24"/>
        </w:rPr>
      </w:pPr>
      <w:r>
        <w:rPr>
          <w:szCs w:val="24"/>
        </w:rPr>
        <w:t xml:space="preserve">This course will be an immersion in aesthetics and the philosophy of art. We shall cover such topics as: </w:t>
      </w:r>
      <w:r w:rsidR="00467039" w:rsidRPr="00467039">
        <w:rPr>
          <w:szCs w:val="24"/>
        </w:rPr>
        <w:t xml:space="preserve">the nature of art and its role in society; </w:t>
      </w:r>
      <w:r>
        <w:rPr>
          <w:szCs w:val="24"/>
        </w:rPr>
        <w:t xml:space="preserve">the potential for danger in the arts and entertainment; the nature of </w:t>
      </w:r>
      <w:r w:rsidR="00467039" w:rsidRPr="00467039">
        <w:rPr>
          <w:szCs w:val="24"/>
        </w:rPr>
        <w:t xml:space="preserve">artistic creativity and expression; </w:t>
      </w:r>
      <w:r w:rsidR="00F11CD3">
        <w:rPr>
          <w:szCs w:val="24"/>
        </w:rPr>
        <w:t xml:space="preserve">beauty and </w:t>
      </w:r>
      <w:r w:rsidR="00467039" w:rsidRPr="00467039">
        <w:rPr>
          <w:szCs w:val="24"/>
        </w:rPr>
        <w:t xml:space="preserve">the sublime; the paradoxical enjoyment of tragedy and horror; the aesthetics of natural environments; the aesthetics of food and drink.  </w:t>
      </w:r>
      <w:r>
        <w:rPr>
          <w:szCs w:val="24"/>
        </w:rPr>
        <w:t xml:space="preserve">Because the concepts of art and aesthetic value develop historically and vary culturally, we shall consider historical material alongside contemporary theories. </w:t>
      </w:r>
      <w:r w:rsidR="00F11CD3">
        <w:rPr>
          <w:szCs w:val="24"/>
        </w:rPr>
        <w:t>Discussion will focus n</w:t>
      </w:r>
      <w:r w:rsidR="00467039" w:rsidRPr="00467039">
        <w:rPr>
          <w:szCs w:val="24"/>
        </w:rPr>
        <w:t>ot only</w:t>
      </w:r>
      <w:r w:rsidR="00F11CD3">
        <w:rPr>
          <w:szCs w:val="24"/>
        </w:rPr>
        <w:t xml:space="preserve"> on</w:t>
      </w:r>
      <w:r w:rsidR="00467039" w:rsidRPr="00467039">
        <w:rPr>
          <w:szCs w:val="24"/>
        </w:rPr>
        <w:t xml:space="preserve"> standard artworks but also </w:t>
      </w:r>
      <w:r w:rsidR="00F11CD3">
        <w:rPr>
          <w:szCs w:val="24"/>
        </w:rPr>
        <w:t xml:space="preserve">on </w:t>
      </w:r>
      <w:r w:rsidR="00467039" w:rsidRPr="00467039">
        <w:rPr>
          <w:szCs w:val="24"/>
        </w:rPr>
        <w:t xml:space="preserve">popular </w:t>
      </w:r>
      <w:r w:rsidR="00F11CD3">
        <w:rPr>
          <w:szCs w:val="24"/>
        </w:rPr>
        <w:t>culture, objects, and events.</w:t>
      </w:r>
    </w:p>
    <w:p w:rsidR="007B445C" w:rsidRPr="00467039" w:rsidRDefault="007B445C" w:rsidP="00467039">
      <w:pPr>
        <w:rPr>
          <w:szCs w:val="24"/>
        </w:rPr>
      </w:pPr>
    </w:p>
    <w:p w:rsidR="00467039" w:rsidRPr="00467039" w:rsidRDefault="00467039" w:rsidP="00467039">
      <w:pPr>
        <w:rPr>
          <w:szCs w:val="24"/>
        </w:rPr>
      </w:pPr>
      <w:r w:rsidRPr="00467039">
        <w:rPr>
          <w:szCs w:val="24"/>
        </w:rPr>
        <w:t>Students are expected to demonstrate familiarity with the theories presented and to analyze and critically assess their advantages and disadvantages. Classes will be conducted with a mixture of lecture and discussion and will sometimes be accompanied with visual materials, m</w:t>
      </w:r>
      <w:r w:rsidR="00F11CD3">
        <w:rPr>
          <w:szCs w:val="24"/>
        </w:rPr>
        <w:t>usic clips, and other examples</w:t>
      </w:r>
      <w:r w:rsidRPr="00467039">
        <w:rPr>
          <w:szCs w:val="24"/>
        </w:rPr>
        <w:t>.</w:t>
      </w:r>
    </w:p>
    <w:p w:rsidR="00467039" w:rsidRPr="00467039" w:rsidRDefault="00467039" w:rsidP="00467039">
      <w:pPr>
        <w:rPr>
          <w:szCs w:val="24"/>
        </w:rPr>
      </w:pPr>
    </w:p>
    <w:p w:rsidR="00467039" w:rsidRPr="00467039" w:rsidRDefault="00467039" w:rsidP="00467039">
      <w:pPr>
        <w:rPr>
          <w:szCs w:val="24"/>
        </w:rPr>
      </w:pPr>
      <w:r w:rsidRPr="00467039">
        <w:rPr>
          <w:b/>
          <w:szCs w:val="24"/>
        </w:rPr>
        <w:t>Requirements:</w:t>
      </w:r>
    </w:p>
    <w:p w:rsidR="00467039" w:rsidRPr="00467039" w:rsidRDefault="00467039" w:rsidP="00467039">
      <w:pPr>
        <w:rPr>
          <w:szCs w:val="24"/>
        </w:rPr>
      </w:pPr>
    </w:p>
    <w:p w:rsidR="00467039" w:rsidRPr="00467039" w:rsidRDefault="00467039" w:rsidP="00467039">
      <w:pPr>
        <w:rPr>
          <w:szCs w:val="24"/>
        </w:rPr>
      </w:pPr>
      <w:r w:rsidRPr="00467039">
        <w:rPr>
          <w:szCs w:val="24"/>
        </w:rPr>
        <w:t>Students are expected to attend class and to participate in discussion.</w:t>
      </w:r>
    </w:p>
    <w:p w:rsidR="00467039" w:rsidRPr="00467039" w:rsidRDefault="00467039" w:rsidP="00467039">
      <w:pPr>
        <w:pStyle w:val="ListParagraph"/>
        <w:numPr>
          <w:ilvl w:val="0"/>
          <w:numId w:val="1"/>
        </w:numPr>
        <w:rPr>
          <w:szCs w:val="24"/>
        </w:rPr>
      </w:pPr>
      <w:r w:rsidRPr="00467039">
        <w:rPr>
          <w:szCs w:val="24"/>
        </w:rPr>
        <w:t>More than four unexcused absences will lower your grade.</w:t>
      </w:r>
    </w:p>
    <w:p w:rsidR="00467039" w:rsidRPr="00467039" w:rsidRDefault="00467039" w:rsidP="00467039">
      <w:pPr>
        <w:pStyle w:val="ListParagraph"/>
        <w:numPr>
          <w:ilvl w:val="0"/>
          <w:numId w:val="1"/>
        </w:numPr>
        <w:rPr>
          <w:szCs w:val="24"/>
        </w:rPr>
      </w:pPr>
      <w:r w:rsidRPr="00467039">
        <w:rPr>
          <w:szCs w:val="24"/>
        </w:rPr>
        <w:t>Good participation in discussion will raise your final grade by half a mark.</w:t>
      </w:r>
    </w:p>
    <w:p w:rsidR="00467039" w:rsidRPr="00467039" w:rsidRDefault="00467039" w:rsidP="00467039">
      <w:pPr>
        <w:pStyle w:val="ListParagraph"/>
        <w:numPr>
          <w:ilvl w:val="0"/>
          <w:numId w:val="1"/>
        </w:numPr>
        <w:rPr>
          <w:szCs w:val="24"/>
        </w:rPr>
      </w:pPr>
      <w:r w:rsidRPr="00467039">
        <w:rPr>
          <w:szCs w:val="24"/>
        </w:rPr>
        <w:t>Academic integrity is expected. Plagiarism or cheating will result in a failing mark.</w:t>
      </w:r>
    </w:p>
    <w:p w:rsidR="00D4088B" w:rsidRDefault="00467039" w:rsidP="00D4088B">
      <w:pPr>
        <w:pStyle w:val="ListParagraph"/>
        <w:numPr>
          <w:ilvl w:val="0"/>
          <w:numId w:val="1"/>
        </w:numPr>
        <w:rPr>
          <w:szCs w:val="24"/>
        </w:rPr>
      </w:pPr>
      <w:r w:rsidRPr="00467039">
        <w:rPr>
          <w:szCs w:val="24"/>
        </w:rPr>
        <w:t>Please turn off cell phones during class and refrain from texting and other distractions.</w:t>
      </w:r>
    </w:p>
    <w:p w:rsidR="00467039" w:rsidRPr="00D4088B" w:rsidRDefault="00D4088B" w:rsidP="00D4088B">
      <w:pPr>
        <w:pStyle w:val="ListParagraph"/>
        <w:numPr>
          <w:ilvl w:val="0"/>
          <w:numId w:val="1"/>
        </w:numPr>
        <w:rPr>
          <w:szCs w:val="24"/>
        </w:rPr>
      </w:pPr>
      <w:r w:rsidRPr="00D4088B">
        <w:rPr>
          <w:szCs w:val="24"/>
        </w:rPr>
        <w:t xml:space="preserve">If you bring a computer to class (not recommended), use it only to take notes.  </w:t>
      </w:r>
    </w:p>
    <w:p w:rsidR="00D4088B" w:rsidRPr="00D4088B" w:rsidRDefault="00D4088B" w:rsidP="00D4088B">
      <w:pPr>
        <w:pStyle w:val="ListParagraph"/>
        <w:ind w:left="1080"/>
        <w:rPr>
          <w:szCs w:val="24"/>
        </w:rPr>
      </w:pPr>
    </w:p>
    <w:p w:rsidR="00467039" w:rsidRPr="00467039" w:rsidRDefault="00467039" w:rsidP="00467039">
      <w:pPr>
        <w:rPr>
          <w:szCs w:val="24"/>
        </w:rPr>
      </w:pPr>
      <w:r w:rsidRPr="00467039">
        <w:rPr>
          <w:szCs w:val="24"/>
        </w:rPr>
        <w:t>Written requirements:</w:t>
      </w:r>
    </w:p>
    <w:p w:rsidR="00D365B5" w:rsidRDefault="00D365B5" w:rsidP="00467039">
      <w:pPr>
        <w:pStyle w:val="ListParagraph"/>
        <w:numPr>
          <w:ilvl w:val="0"/>
          <w:numId w:val="3"/>
        </w:numPr>
        <w:rPr>
          <w:szCs w:val="24"/>
        </w:rPr>
      </w:pPr>
      <w:r w:rsidRPr="00D365B5">
        <w:rPr>
          <w:szCs w:val="24"/>
        </w:rPr>
        <w:t xml:space="preserve">One quiz, one examination. </w:t>
      </w:r>
    </w:p>
    <w:p w:rsidR="00467039" w:rsidRPr="00D365B5" w:rsidRDefault="00467039" w:rsidP="00467039">
      <w:pPr>
        <w:pStyle w:val="ListParagraph"/>
        <w:numPr>
          <w:ilvl w:val="0"/>
          <w:numId w:val="3"/>
        </w:numPr>
        <w:rPr>
          <w:szCs w:val="24"/>
        </w:rPr>
      </w:pPr>
      <w:r w:rsidRPr="00D365B5">
        <w:rPr>
          <w:szCs w:val="24"/>
        </w:rPr>
        <w:t xml:space="preserve">Final paper of </w:t>
      </w:r>
      <w:r w:rsidR="00D365B5">
        <w:rPr>
          <w:szCs w:val="24"/>
        </w:rPr>
        <w:t>about 8</w:t>
      </w:r>
      <w:r w:rsidRPr="00D365B5">
        <w:rPr>
          <w:szCs w:val="24"/>
        </w:rPr>
        <w:t xml:space="preserve"> pages on a choice of topics to be distributed.</w:t>
      </w:r>
    </w:p>
    <w:p w:rsidR="00467039" w:rsidRPr="00467039" w:rsidRDefault="00D365B5" w:rsidP="00467039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The quiz counts for 2</w:t>
      </w:r>
      <w:r w:rsidR="00467039" w:rsidRPr="00467039">
        <w:rPr>
          <w:szCs w:val="24"/>
        </w:rPr>
        <w:t xml:space="preserve">0% of the final grade; the </w:t>
      </w:r>
      <w:r>
        <w:rPr>
          <w:szCs w:val="24"/>
        </w:rPr>
        <w:t>exam and the paper count</w:t>
      </w:r>
      <w:r w:rsidR="00467039" w:rsidRPr="00467039">
        <w:rPr>
          <w:szCs w:val="24"/>
        </w:rPr>
        <w:t xml:space="preserve"> for 40%</w:t>
      </w:r>
      <w:r>
        <w:rPr>
          <w:szCs w:val="24"/>
        </w:rPr>
        <w:t xml:space="preserve"> each</w:t>
      </w:r>
      <w:r w:rsidR="00467039" w:rsidRPr="00467039">
        <w:rPr>
          <w:szCs w:val="24"/>
        </w:rPr>
        <w:t>.</w:t>
      </w:r>
    </w:p>
    <w:p w:rsidR="00467039" w:rsidRPr="00467039" w:rsidRDefault="00467039" w:rsidP="00467039">
      <w:pPr>
        <w:ind w:left="720"/>
        <w:rPr>
          <w:szCs w:val="24"/>
        </w:rPr>
      </w:pPr>
    </w:p>
    <w:p w:rsidR="00B317BA" w:rsidRDefault="00467039" w:rsidP="00467039">
      <w:pPr>
        <w:rPr>
          <w:szCs w:val="24"/>
        </w:rPr>
      </w:pPr>
      <w:r w:rsidRPr="00467039">
        <w:rPr>
          <w:b/>
          <w:szCs w:val="24"/>
        </w:rPr>
        <w:t>Note</w:t>
      </w:r>
      <w:r w:rsidRPr="00467039">
        <w:rPr>
          <w:szCs w:val="24"/>
        </w:rPr>
        <w:t xml:space="preserve">: Announcements, study guides, etc. will be posted on </w:t>
      </w:r>
      <w:proofErr w:type="spellStart"/>
      <w:r w:rsidRPr="00467039">
        <w:rPr>
          <w:szCs w:val="24"/>
        </w:rPr>
        <w:t>UBLearns</w:t>
      </w:r>
      <w:proofErr w:type="spellEnd"/>
      <w:r w:rsidRPr="00467039">
        <w:rPr>
          <w:szCs w:val="24"/>
        </w:rPr>
        <w:t xml:space="preserve"> throughout the term. Sometimes I shall send out e-mails to the class. Be sure that you check your UB-issued e-mail account regularly.</w:t>
      </w:r>
    </w:p>
    <w:p w:rsidR="00B317BA" w:rsidRDefault="00B317BA">
      <w:pPr>
        <w:rPr>
          <w:szCs w:val="24"/>
        </w:rPr>
      </w:pPr>
      <w:r>
        <w:rPr>
          <w:szCs w:val="24"/>
        </w:rPr>
        <w:br w:type="page"/>
      </w:r>
    </w:p>
    <w:p w:rsidR="00467039" w:rsidRPr="00B317BA" w:rsidRDefault="00467039" w:rsidP="00B317BA">
      <w:pPr>
        <w:jc w:val="center"/>
        <w:rPr>
          <w:b/>
          <w:szCs w:val="24"/>
          <w:u w:val="single"/>
        </w:rPr>
      </w:pPr>
      <w:r w:rsidRPr="00B317BA">
        <w:rPr>
          <w:b/>
          <w:szCs w:val="24"/>
          <w:u w:val="single"/>
        </w:rPr>
        <w:lastRenderedPageBreak/>
        <w:t>Schedule of readings and assignments</w:t>
      </w:r>
    </w:p>
    <w:p w:rsidR="00B317BA" w:rsidRPr="00D4088B" w:rsidRDefault="00B317BA" w:rsidP="00B317BA">
      <w:pPr>
        <w:rPr>
          <w:szCs w:val="24"/>
        </w:rPr>
      </w:pPr>
    </w:p>
    <w:p w:rsidR="00467039" w:rsidRPr="00467039" w:rsidRDefault="00467039" w:rsidP="00467039">
      <w:pPr>
        <w:rPr>
          <w:szCs w:val="24"/>
        </w:rPr>
      </w:pPr>
      <w:r w:rsidRPr="00467039">
        <w:rPr>
          <w:szCs w:val="24"/>
        </w:rPr>
        <w:t>Week of:</w:t>
      </w:r>
    </w:p>
    <w:p w:rsidR="00467039" w:rsidRPr="00467039" w:rsidRDefault="00467039" w:rsidP="00F11CD3">
      <w:pPr>
        <w:ind w:left="720" w:firstLine="720"/>
        <w:rPr>
          <w:szCs w:val="24"/>
        </w:rPr>
      </w:pPr>
      <w:r w:rsidRPr="00467039">
        <w:rPr>
          <w:b/>
          <w:szCs w:val="24"/>
        </w:rPr>
        <w:t>The Concept of Art</w:t>
      </w:r>
    </w:p>
    <w:p w:rsidR="00467039" w:rsidRPr="00467039" w:rsidRDefault="00467039" w:rsidP="00467039">
      <w:pPr>
        <w:jc w:val="center"/>
        <w:rPr>
          <w:szCs w:val="24"/>
        </w:rPr>
      </w:pPr>
    </w:p>
    <w:p w:rsidR="00467039" w:rsidRPr="00467039" w:rsidRDefault="007B445C" w:rsidP="00467039">
      <w:pPr>
        <w:rPr>
          <w:szCs w:val="24"/>
        </w:rPr>
      </w:pPr>
      <w:proofErr w:type="gramStart"/>
      <w:r>
        <w:rPr>
          <w:szCs w:val="24"/>
        </w:rPr>
        <w:t>Jan. 16</w:t>
      </w:r>
      <w:r w:rsidR="00467039" w:rsidRPr="00467039">
        <w:rPr>
          <w:szCs w:val="24"/>
        </w:rPr>
        <w:tab/>
      </w:r>
      <w:r w:rsidR="00467039" w:rsidRPr="00467039">
        <w:rPr>
          <w:szCs w:val="24"/>
        </w:rPr>
        <w:tab/>
        <w:t>Introduction to course.</w:t>
      </w:r>
      <w:proofErr w:type="gramEnd"/>
    </w:p>
    <w:p w:rsidR="00467039" w:rsidRPr="00467039" w:rsidRDefault="00467039" w:rsidP="00467039">
      <w:pPr>
        <w:rPr>
          <w:szCs w:val="24"/>
        </w:rPr>
      </w:pPr>
      <w:r w:rsidRPr="00467039">
        <w:rPr>
          <w:szCs w:val="24"/>
        </w:rPr>
        <w:tab/>
      </w:r>
      <w:r w:rsidRPr="00467039">
        <w:rPr>
          <w:szCs w:val="24"/>
        </w:rPr>
        <w:tab/>
        <w:t xml:space="preserve">Plato, from the </w:t>
      </w:r>
      <w:r w:rsidRPr="00467039">
        <w:rPr>
          <w:i/>
          <w:szCs w:val="24"/>
        </w:rPr>
        <w:t>Republic</w:t>
      </w:r>
      <w:r w:rsidRPr="00467039">
        <w:rPr>
          <w:szCs w:val="24"/>
        </w:rPr>
        <w:t xml:space="preserve">, in </w:t>
      </w:r>
      <w:r w:rsidRPr="00467039">
        <w:rPr>
          <w:i/>
          <w:szCs w:val="24"/>
        </w:rPr>
        <w:t>Aesthetics: the Big Questions</w:t>
      </w:r>
      <w:r w:rsidRPr="00467039">
        <w:rPr>
          <w:szCs w:val="24"/>
        </w:rPr>
        <w:t xml:space="preserve"> (hereafter BQ)</w:t>
      </w:r>
    </w:p>
    <w:p w:rsidR="007B445C" w:rsidRDefault="007B445C" w:rsidP="007B445C">
      <w:pPr>
        <w:ind w:left="720" w:firstLine="720"/>
        <w:rPr>
          <w:szCs w:val="24"/>
        </w:rPr>
      </w:pPr>
      <w:r w:rsidRPr="00467039">
        <w:rPr>
          <w:szCs w:val="24"/>
        </w:rPr>
        <w:t>Shiner, “Western a</w:t>
      </w:r>
      <w:r w:rsidR="00F11CD3">
        <w:rPr>
          <w:szCs w:val="24"/>
        </w:rPr>
        <w:t xml:space="preserve">nd Nonwestern Concepts of Art,” in </w:t>
      </w:r>
      <w:r w:rsidR="00F11CD3">
        <w:rPr>
          <w:i/>
          <w:szCs w:val="24"/>
        </w:rPr>
        <w:t xml:space="preserve">Arguing about Art </w:t>
      </w:r>
      <w:r w:rsidR="00F11CD3">
        <w:rPr>
          <w:szCs w:val="24"/>
        </w:rPr>
        <w:t>(</w:t>
      </w:r>
      <w:r w:rsidRPr="00467039">
        <w:rPr>
          <w:szCs w:val="24"/>
        </w:rPr>
        <w:t xml:space="preserve">AA) </w:t>
      </w:r>
    </w:p>
    <w:p w:rsidR="00467039" w:rsidRPr="00467039" w:rsidRDefault="00467039" w:rsidP="00467039">
      <w:pPr>
        <w:rPr>
          <w:szCs w:val="24"/>
        </w:rPr>
      </w:pPr>
    </w:p>
    <w:p w:rsidR="00DC34E0" w:rsidRPr="00467039" w:rsidRDefault="007B445C" w:rsidP="00DC34E0">
      <w:pPr>
        <w:rPr>
          <w:szCs w:val="24"/>
        </w:rPr>
      </w:pPr>
      <w:r>
        <w:rPr>
          <w:szCs w:val="24"/>
        </w:rPr>
        <w:t>Jan. 23</w:t>
      </w:r>
      <w:r w:rsidR="00DC34E0">
        <w:rPr>
          <w:szCs w:val="24"/>
        </w:rPr>
        <w:tab/>
      </w:r>
      <w:r w:rsidR="00DC34E0">
        <w:rPr>
          <w:szCs w:val="24"/>
        </w:rPr>
        <w:tab/>
      </w:r>
      <w:r w:rsidR="00DC34E0" w:rsidRPr="00467039">
        <w:rPr>
          <w:szCs w:val="24"/>
        </w:rPr>
        <w:t xml:space="preserve">Anderson, from </w:t>
      </w:r>
      <w:r w:rsidR="00DC34E0" w:rsidRPr="00467039">
        <w:rPr>
          <w:i/>
          <w:szCs w:val="24"/>
        </w:rPr>
        <w:t>Calliope’s Sisters</w:t>
      </w:r>
      <w:r w:rsidR="00DC34E0" w:rsidRPr="00467039">
        <w:rPr>
          <w:szCs w:val="24"/>
        </w:rPr>
        <w:t xml:space="preserve"> (BQ)</w:t>
      </w:r>
    </w:p>
    <w:p w:rsidR="00467039" w:rsidRPr="00467039" w:rsidRDefault="00467039" w:rsidP="00DC34E0">
      <w:pPr>
        <w:ind w:left="1440"/>
        <w:rPr>
          <w:szCs w:val="24"/>
        </w:rPr>
      </w:pPr>
      <w:r w:rsidRPr="00467039">
        <w:rPr>
          <w:szCs w:val="24"/>
        </w:rPr>
        <w:t xml:space="preserve">Dutton, “But They Don’t Have Our Concept of Art,” </w:t>
      </w:r>
      <w:r w:rsidR="00F11CD3">
        <w:rPr>
          <w:szCs w:val="24"/>
        </w:rPr>
        <w:t>(AA)</w:t>
      </w:r>
    </w:p>
    <w:p w:rsidR="00467039" w:rsidRPr="00467039" w:rsidRDefault="00467039" w:rsidP="007B445C">
      <w:pPr>
        <w:ind w:left="1440"/>
        <w:rPr>
          <w:szCs w:val="24"/>
        </w:rPr>
      </w:pPr>
      <w:proofErr w:type="spellStart"/>
      <w:r w:rsidRPr="00467039">
        <w:rPr>
          <w:szCs w:val="24"/>
        </w:rPr>
        <w:t>Msosa</w:t>
      </w:r>
      <w:proofErr w:type="spellEnd"/>
      <w:r w:rsidRPr="00467039">
        <w:rPr>
          <w:szCs w:val="24"/>
        </w:rPr>
        <w:t xml:space="preserve"> </w:t>
      </w:r>
      <w:proofErr w:type="spellStart"/>
      <w:r w:rsidRPr="00467039">
        <w:rPr>
          <w:szCs w:val="24"/>
        </w:rPr>
        <w:t>Mwale</w:t>
      </w:r>
      <w:proofErr w:type="spellEnd"/>
      <w:r w:rsidRPr="00467039">
        <w:rPr>
          <w:szCs w:val="24"/>
        </w:rPr>
        <w:t>, “Against Tradition” (BQ)</w:t>
      </w:r>
    </w:p>
    <w:p w:rsidR="00467039" w:rsidRPr="00467039" w:rsidRDefault="00467039" w:rsidP="00467039">
      <w:pPr>
        <w:rPr>
          <w:szCs w:val="24"/>
        </w:rPr>
      </w:pPr>
      <w:r w:rsidRPr="00467039">
        <w:rPr>
          <w:szCs w:val="24"/>
        </w:rPr>
        <w:tab/>
      </w:r>
      <w:r w:rsidRPr="00467039">
        <w:rPr>
          <w:szCs w:val="24"/>
        </w:rPr>
        <w:tab/>
      </w:r>
    </w:p>
    <w:p w:rsidR="00467039" w:rsidRPr="00467039" w:rsidRDefault="007B445C" w:rsidP="00467039">
      <w:pPr>
        <w:rPr>
          <w:szCs w:val="24"/>
        </w:rPr>
      </w:pPr>
      <w:r>
        <w:rPr>
          <w:szCs w:val="24"/>
        </w:rPr>
        <w:t xml:space="preserve">Jan. 30 </w:t>
      </w:r>
      <w:r w:rsidR="00467039" w:rsidRPr="00467039">
        <w:rPr>
          <w:szCs w:val="24"/>
        </w:rPr>
        <w:tab/>
        <w:t xml:space="preserve">Danto, “The </w:t>
      </w:r>
      <w:proofErr w:type="spellStart"/>
      <w:r w:rsidR="00467039" w:rsidRPr="00467039">
        <w:rPr>
          <w:szCs w:val="24"/>
        </w:rPr>
        <w:t>Artworld</w:t>
      </w:r>
      <w:proofErr w:type="spellEnd"/>
      <w:r w:rsidR="00467039" w:rsidRPr="00467039">
        <w:rPr>
          <w:szCs w:val="24"/>
        </w:rPr>
        <w:t>” (BQ)</w:t>
      </w:r>
    </w:p>
    <w:p w:rsidR="00467039" w:rsidRPr="00467039" w:rsidRDefault="00467039" w:rsidP="00467039">
      <w:pPr>
        <w:rPr>
          <w:szCs w:val="24"/>
        </w:rPr>
      </w:pPr>
      <w:r w:rsidRPr="00467039">
        <w:rPr>
          <w:szCs w:val="24"/>
        </w:rPr>
        <w:tab/>
      </w:r>
      <w:r w:rsidRPr="00467039">
        <w:rPr>
          <w:szCs w:val="24"/>
        </w:rPr>
        <w:tab/>
        <w:t>Suzuki, “Zen and the Art of Tea” (BQ)</w:t>
      </w:r>
    </w:p>
    <w:p w:rsidR="00467039" w:rsidRPr="00467039" w:rsidRDefault="00467039" w:rsidP="00467039">
      <w:pPr>
        <w:rPr>
          <w:szCs w:val="24"/>
        </w:rPr>
      </w:pPr>
    </w:p>
    <w:p w:rsidR="00DC34E0" w:rsidRPr="00467039" w:rsidRDefault="007B445C" w:rsidP="009C509F">
      <w:pPr>
        <w:rPr>
          <w:szCs w:val="24"/>
        </w:rPr>
      </w:pPr>
      <w:r>
        <w:rPr>
          <w:szCs w:val="24"/>
        </w:rPr>
        <w:t xml:space="preserve">Feb. 6  </w:t>
      </w:r>
      <w:r w:rsidR="009C509F">
        <w:rPr>
          <w:szCs w:val="24"/>
        </w:rPr>
        <w:tab/>
      </w:r>
      <w:bookmarkStart w:id="0" w:name="_GoBack"/>
      <w:bookmarkEnd w:id="0"/>
      <w:r w:rsidR="00DC34E0" w:rsidRPr="00467039">
        <w:rPr>
          <w:i/>
          <w:szCs w:val="24"/>
        </w:rPr>
        <w:t>Tilted Arc</w:t>
      </w:r>
      <w:r w:rsidR="00DC34E0" w:rsidRPr="00467039">
        <w:rPr>
          <w:szCs w:val="24"/>
        </w:rPr>
        <w:t>, transcript of hearing (AA)</w:t>
      </w:r>
    </w:p>
    <w:p w:rsidR="00DC34E0" w:rsidRPr="00467039" w:rsidRDefault="00DC34E0" w:rsidP="00DC34E0">
      <w:pPr>
        <w:rPr>
          <w:szCs w:val="24"/>
        </w:rPr>
      </w:pPr>
      <w:r w:rsidRPr="00467039">
        <w:rPr>
          <w:szCs w:val="24"/>
        </w:rPr>
        <w:tab/>
      </w:r>
      <w:r w:rsidRPr="00467039">
        <w:rPr>
          <w:szCs w:val="24"/>
        </w:rPr>
        <w:tab/>
        <w:t>Hein, “What is Public art? Time, Place, and Meaning” (AA)</w:t>
      </w:r>
    </w:p>
    <w:p w:rsidR="00DC34E0" w:rsidRPr="00467039" w:rsidRDefault="00DC34E0" w:rsidP="00DC34E0">
      <w:pPr>
        <w:rPr>
          <w:szCs w:val="24"/>
        </w:rPr>
      </w:pPr>
      <w:r w:rsidRPr="00467039">
        <w:rPr>
          <w:szCs w:val="24"/>
        </w:rPr>
        <w:tab/>
      </w:r>
      <w:r w:rsidRPr="00467039">
        <w:rPr>
          <w:szCs w:val="24"/>
        </w:rPr>
        <w:tab/>
        <w:t>Horowitz, “Public Art/Public Space” (AA)</w:t>
      </w:r>
    </w:p>
    <w:p w:rsidR="00DC34E0" w:rsidRPr="00467039" w:rsidRDefault="00DC34E0" w:rsidP="00DC34E0">
      <w:pPr>
        <w:rPr>
          <w:szCs w:val="24"/>
        </w:rPr>
      </w:pPr>
      <w:r w:rsidRPr="00467039">
        <w:rPr>
          <w:szCs w:val="24"/>
        </w:rPr>
        <w:tab/>
      </w:r>
      <w:r w:rsidRPr="00467039">
        <w:rPr>
          <w:szCs w:val="24"/>
        </w:rPr>
        <w:tab/>
        <w:t>Kelly, “The Public Art Controversy: the Serra and Lin Cases” (AA)</w:t>
      </w:r>
    </w:p>
    <w:p w:rsidR="00DC34E0" w:rsidRDefault="00DC34E0" w:rsidP="00DC34E0">
      <w:pPr>
        <w:rPr>
          <w:szCs w:val="24"/>
        </w:rPr>
      </w:pPr>
      <w:r w:rsidRPr="00467039">
        <w:rPr>
          <w:szCs w:val="24"/>
        </w:rPr>
        <w:tab/>
      </w:r>
      <w:r w:rsidRPr="00467039">
        <w:rPr>
          <w:szCs w:val="24"/>
        </w:rPr>
        <w:tab/>
        <w:t>Danto, “The Vietnam Veteran’s Memorial” (BQ)</w:t>
      </w:r>
    </w:p>
    <w:p w:rsidR="00DC34E0" w:rsidRPr="00467039" w:rsidRDefault="00DC34E0" w:rsidP="00DC34E0">
      <w:pPr>
        <w:rPr>
          <w:szCs w:val="24"/>
        </w:rPr>
      </w:pPr>
    </w:p>
    <w:p w:rsidR="00DC34E0" w:rsidRPr="00467039" w:rsidRDefault="00DC34E0" w:rsidP="00DC34E0">
      <w:pPr>
        <w:ind w:left="720" w:firstLine="720"/>
        <w:rPr>
          <w:szCs w:val="24"/>
        </w:rPr>
      </w:pPr>
      <w:r w:rsidRPr="00467039">
        <w:rPr>
          <w:b/>
          <w:szCs w:val="24"/>
        </w:rPr>
        <w:t>The Concept of the Aesthetic and the nature of “taste”</w:t>
      </w:r>
    </w:p>
    <w:p w:rsidR="00467039" w:rsidRPr="00467039" w:rsidRDefault="00467039" w:rsidP="00467039">
      <w:pPr>
        <w:rPr>
          <w:b/>
          <w:szCs w:val="24"/>
        </w:rPr>
      </w:pPr>
    </w:p>
    <w:p w:rsidR="00DC34E0" w:rsidRPr="00467039" w:rsidRDefault="007B445C" w:rsidP="00DC34E0">
      <w:pPr>
        <w:rPr>
          <w:szCs w:val="24"/>
        </w:rPr>
      </w:pPr>
      <w:r>
        <w:rPr>
          <w:szCs w:val="24"/>
        </w:rPr>
        <w:t xml:space="preserve">Feb. 13  </w:t>
      </w:r>
      <w:r w:rsidR="00467039" w:rsidRPr="00467039">
        <w:rPr>
          <w:szCs w:val="24"/>
        </w:rPr>
        <w:tab/>
      </w:r>
      <w:r w:rsidR="00DC34E0" w:rsidRPr="00467039">
        <w:rPr>
          <w:szCs w:val="24"/>
        </w:rPr>
        <w:t>Hume, “Of the Standard of Taste” (BQ)</w:t>
      </w:r>
    </w:p>
    <w:p w:rsidR="00DC34E0" w:rsidRPr="00467039" w:rsidRDefault="00DC34E0" w:rsidP="00DC34E0">
      <w:pPr>
        <w:rPr>
          <w:szCs w:val="24"/>
        </w:rPr>
      </w:pPr>
      <w:r w:rsidRPr="00467039">
        <w:rPr>
          <w:szCs w:val="24"/>
        </w:rPr>
        <w:tab/>
      </w:r>
      <w:r w:rsidRPr="00467039">
        <w:rPr>
          <w:szCs w:val="24"/>
        </w:rPr>
        <w:tab/>
        <w:t>Dewey, “The Live Creature,” (BQ)</w:t>
      </w:r>
    </w:p>
    <w:p w:rsidR="00467039" w:rsidRPr="00467039" w:rsidRDefault="00467039" w:rsidP="00DC34E0">
      <w:pPr>
        <w:ind w:left="720" w:firstLine="720"/>
        <w:rPr>
          <w:szCs w:val="24"/>
        </w:rPr>
      </w:pPr>
      <w:proofErr w:type="spellStart"/>
      <w:r w:rsidRPr="00467039">
        <w:rPr>
          <w:szCs w:val="24"/>
        </w:rPr>
        <w:t>Stolnitz</w:t>
      </w:r>
      <w:proofErr w:type="spellEnd"/>
      <w:r w:rsidRPr="00467039">
        <w:rPr>
          <w:szCs w:val="24"/>
        </w:rPr>
        <w:t>, “The Aesthetic Attitude” (BQ)</w:t>
      </w:r>
    </w:p>
    <w:p w:rsidR="00467039" w:rsidRPr="00467039" w:rsidRDefault="00467039" w:rsidP="00467039">
      <w:pPr>
        <w:rPr>
          <w:szCs w:val="24"/>
        </w:rPr>
      </w:pPr>
      <w:r w:rsidRPr="00467039">
        <w:rPr>
          <w:szCs w:val="24"/>
        </w:rPr>
        <w:tab/>
      </w:r>
      <w:r w:rsidRPr="00467039">
        <w:rPr>
          <w:szCs w:val="24"/>
        </w:rPr>
        <w:tab/>
        <w:t>Eaton, “Locating the Aesthetic” (BQ)</w:t>
      </w:r>
    </w:p>
    <w:p w:rsidR="00467039" w:rsidRPr="00467039" w:rsidRDefault="00467039" w:rsidP="00467039">
      <w:pPr>
        <w:rPr>
          <w:szCs w:val="24"/>
        </w:rPr>
      </w:pPr>
    </w:p>
    <w:p w:rsidR="00467039" w:rsidRPr="00467039" w:rsidRDefault="007B445C" w:rsidP="00467039">
      <w:pPr>
        <w:rPr>
          <w:b/>
          <w:szCs w:val="24"/>
        </w:rPr>
      </w:pPr>
      <w:r w:rsidRPr="007B445C">
        <w:rPr>
          <w:szCs w:val="24"/>
        </w:rPr>
        <w:t>Feb. 20</w:t>
      </w:r>
      <w:r w:rsidR="00467039" w:rsidRPr="00467039">
        <w:rPr>
          <w:szCs w:val="24"/>
        </w:rPr>
        <w:tab/>
      </w:r>
      <w:proofErr w:type="spellStart"/>
      <w:r w:rsidR="00467039" w:rsidRPr="00467039">
        <w:rPr>
          <w:szCs w:val="24"/>
        </w:rPr>
        <w:t>Telfer</w:t>
      </w:r>
      <w:proofErr w:type="spellEnd"/>
      <w:r w:rsidR="00467039" w:rsidRPr="00467039">
        <w:rPr>
          <w:szCs w:val="24"/>
        </w:rPr>
        <w:t xml:space="preserve">, “Food as Art” </w:t>
      </w:r>
      <w:proofErr w:type="gramStart"/>
      <w:r w:rsidR="00467039" w:rsidRPr="00467039">
        <w:rPr>
          <w:szCs w:val="24"/>
        </w:rPr>
        <w:t>( AA</w:t>
      </w:r>
      <w:proofErr w:type="gramEnd"/>
      <w:r w:rsidR="00467039" w:rsidRPr="00467039">
        <w:rPr>
          <w:szCs w:val="24"/>
        </w:rPr>
        <w:t>)</w:t>
      </w:r>
    </w:p>
    <w:p w:rsidR="00467039" w:rsidRPr="00467039" w:rsidRDefault="00467039" w:rsidP="00467039">
      <w:pPr>
        <w:rPr>
          <w:szCs w:val="24"/>
        </w:rPr>
      </w:pPr>
      <w:r w:rsidRPr="00467039">
        <w:rPr>
          <w:szCs w:val="24"/>
        </w:rPr>
        <w:tab/>
      </w:r>
      <w:r w:rsidRPr="00467039">
        <w:rPr>
          <w:szCs w:val="24"/>
        </w:rPr>
        <w:tab/>
      </w:r>
      <w:proofErr w:type="spellStart"/>
      <w:r w:rsidRPr="00467039">
        <w:rPr>
          <w:szCs w:val="24"/>
        </w:rPr>
        <w:t>Korsmeyer</w:t>
      </w:r>
      <w:proofErr w:type="spellEnd"/>
      <w:r w:rsidRPr="00467039">
        <w:rPr>
          <w:szCs w:val="24"/>
        </w:rPr>
        <w:t>, “The Meaning of Taste and the Taste of Meaning” (AA)</w:t>
      </w:r>
    </w:p>
    <w:p w:rsidR="00467039" w:rsidRPr="00467039" w:rsidRDefault="00467039" w:rsidP="00467039">
      <w:pPr>
        <w:rPr>
          <w:szCs w:val="24"/>
        </w:rPr>
      </w:pPr>
      <w:r w:rsidRPr="00467039">
        <w:rPr>
          <w:szCs w:val="24"/>
        </w:rPr>
        <w:tab/>
      </w:r>
      <w:r w:rsidRPr="00467039">
        <w:rPr>
          <w:szCs w:val="24"/>
        </w:rPr>
        <w:tab/>
        <w:t xml:space="preserve">Bourdieu, from </w:t>
      </w:r>
      <w:r w:rsidRPr="00467039">
        <w:rPr>
          <w:i/>
          <w:szCs w:val="24"/>
        </w:rPr>
        <w:t>Distinction</w:t>
      </w:r>
      <w:r w:rsidRPr="00467039">
        <w:rPr>
          <w:szCs w:val="24"/>
        </w:rPr>
        <w:t xml:space="preserve"> (BQ)</w:t>
      </w:r>
    </w:p>
    <w:p w:rsidR="00467039" w:rsidRDefault="00467039" w:rsidP="00467039">
      <w:pPr>
        <w:rPr>
          <w:szCs w:val="24"/>
        </w:rPr>
      </w:pPr>
      <w:r w:rsidRPr="00467039">
        <w:rPr>
          <w:szCs w:val="24"/>
        </w:rPr>
        <w:tab/>
      </w:r>
      <w:r w:rsidRPr="00467039">
        <w:rPr>
          <w:szCs w:val="24"/>
        </w:rPr>
        <w:tab/>
        <w:t>Cohen, “High and Low Thinking about High and Low Art” (BQ)</w:t>
      </w:r>
    </w:p>
    <w:p w:rsidR="00F11CD3" w:rsidRDefault="00F11CD3" w:rsidP="00467039">
      <w:pPr>
        <w:rPr>
          <w:szCs w:val="24"/>
        </w:rPr>
      </w:pPr>
    </w:p>
    <w:p w:rsidR="00F11CD3" w:rsidRPr="00467039" w:rsidRDefault="00F11CD3" w:rsidP="0046703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QUIZ THURSDAY, FEBRUARY 23 (short answer)</w:t>
      </w:r>
    </w:p>
    <w:p w:rsidR="00467039" w:rsidRPr="00467039" w:rsidRDefault="00467039" w:rsidP="00467039">
      <w:pPr>
        <w:rPr>
          <w:szCs w:val="24"/>
        </w:rPr>
      </w:pPr>
      <w:r w:rsidRPr="00467039">
        <w:rPr>
          <w:szCs w:val="24"/>
        </w:rPr>
        <w:tab/>
      </w:r>
      <w:r w:rsidRPr="00467039">
        <w:rPr>
          <w:szCs w:val="24"/>
        </w:rPr>
        <w:tab/>
      </w:r>
    </w:p>
    <w:p w:rsidR="00467039" w:rsidRPr="00467039" w:rsidRDefault="00467039" w:rsidP="00916756">
      <w:pPr>
        <w:ind w:left="720" w:firstLine="720"/>
        <w:rPr>
          <w:b/>
          <w:szCs w:val="24"/>
        </w:rPr>
      </w:pPr>
      <w:r w:rsidRPr="00467039">
        <w:rPr>
          <w:b/>
          <w:szCs w:val="24"/>
        </w:rPr>
        <w:t>Creativity, genius, artistic production</w:t>
      </w:r>
      <w:r w:rsidR="00916756">
        <w:rPr>
          <w:b/>
          <w:szCs w:val="24"/>
        </w:rPr>
        <w:t>, and gender</w:t>
      </w:r>
    </w:p>
    <w:p w:rsidR="00467039" w:rsidRPr="00467039" w:rsidRDefault="00467039" w:rsidP="00467039">
      <w:pPr>
        <w:rPr>
          <w:szCs w:val="24"/>
        </w:rPr>
      </w:pPr>
    </w:p>
    <w:p w:rsidR="00467039" w:rsidRPr="00467039" w:rsidRDefault="007B445C" w:rsidP="00467039">
      <w:pPr>
        <w:rPr>
          <w:szCs w:val="24"/>
        </w:rPr>
      </w:pPr>
      <w:r>
        <w:rPr>
          <w:szCs w:val="24"/>
        </w:rPr>
        <w:t>Feb. 27</w:t>
      </w:r>
      <w:r w:rsidR="00467039" w:rsidRPr="00467039">
        <w:rPr>
          <w:szCs w:val="24"/>
        </w:rPr>
        <w:t xml:space="preserve">  </w:t>
      </w:r>
      <w:r w:rsidR="00467039" w:rsidRPr="00467039">
        <w:rPr>
          <w:szCs w:val="24"/>
        </w:rPr>
        <w:tab/>
        <w:t xml:space="preserve">Kant, from the </w:t>
      </w:r>
      <w:r w:rsidR="00467039" w:rsidRPr="00467039">
        <w:rPr>
          <w:i/>
          <w:szCs w:val="24"/>
        </w:rPr>
        <w:t>Critique of Judgment</w:t>
      </w:r>
      <w:r w:rsidR="00467039" w:rsidRPr="00467039">
        <w:rPr>
          <w:szCs w:val="24"/>
        </w:rPr>
        <w:t xml:space="preserve"> (BQ)</w:t>
      </w:r>
    </w:p>
    <w:p w:rsidR="00467039" w:rsidRPr="00467039" w:rsidRDefault="00467039" w:rsidP="00467039">
      <w:pPr>
        <w:rPr>
          <w:szCs w:val="24"/>
        </w:rPr>
      </w:pPr>
      <w:r w:rsidRPr="00467039">
        <w:rPr>
          <w:szCs w:val="24"/>
        </w:rPr>
        <w:tab/>
      </w:r>
      <w:r w:rsidRPr="00467039">
        <w:rPr>
          <w:szCs w:val="24"/>
        </w:rPr>
        <w:tab/>
      </w:r>
      <w:proofErr w:type="spellStart"/>
      <w:r w:rsidRPr="00467039">
        <w:rPr>
          <w:szCs w:val="24"/>
        </w:rPr>
        <w:t>Battersby</w:t>
      </w:r>
      <w:proofErr w:type="spellEnd"/>
      <w:r w:rsidRPr="00467039">
        <w:rPr>
          <w:szCs w:val="24"/>
        </w:rPr>
        <w:t xml:space="preserve">, from </w:t>
      </w:r>
      <w:r w:rsidRPr="00467039">
        <w:rPr>
          <w:i/>
          <w:szCs w:val="24"/>
        </w:rPr>
        <w:t>Gender and Genius</w:t>
      </w:r>
      <w:r w:rsidRPr="00467039">
        <w:rPr>
          <w:szCs w:val="24"/>
        </w:rPr>
        <w:t xml:space="preserve"> (BQ)</w:t>
      </w:r>
    </w:p>
    <w:p w:rsidR="00467039" w:rsidRPr="00467039" w:rsidRDefault="00467039" w:rsidP="00467039">
      <w:pPr>
        <w:rPr>
          <w:szCs w:val="24"/>
        </w:rPr>
      </w:pPr>
      <w:r w:rsidRPr="00467039">
        <w:rPr>
          <w:szCs w:val="24"/>
        </w:rPr>
        <w:tab/>
      </w:r>
      <w:r w:rsidRPr="00467039">
        <w:rPr>
          <w:szCs w:val="24"/>
        </w:rPr>
        <w:tab/>
        <w:t>Parker and Pollock, “Crafty Women and the Hierarchy of the Arts” (BQ)</w:t>
      </w:r>
      <w:r w:rsidRPr="00467039">
        <w:rPr>
          <w:szCs w:val="24"/>
        </w:rPr>
        <w:tab/>
      </w:r>
    </w:p>
    <w:p w:rsidR="00467039" w:rsidRPr="00467039" w:rsidRDefault="00467039" w:rsidP="00467039">
      <w:pPr>
        <w:rPr>
          <w:szCs w:val="24"/>
        </w:rPr>
      </w:pPr>
      <w:r w:rsidRPr="00467039">
        <w:rPr>
          <w:szCs w:val="24"/>
        </w:rPr>
        <w:tab/>
      </w:r>
    </w:p>
    <w:p w:rsidR="00467039" w:rsidRPr="00467039" w:rsidRDefault="007B445C" w:rsidP="00467039">
      <w:pPr>
        <w:rPr>
          <w:szCs w:val="24"/>
        </w:rPr>
      </w:pPr>
      <w:r>
        <w:rPr>
          <w:szCs w:val="24"/>
        </w:rPr>
        <w:t>Mar. 5</w:t>
      </w:r>
      <w:r w:rsidR="00467039" w:rsidRPr="00467039">
        <w:rPr>
          <w:szCs w:val="24"/>
        </w:rPr>
        <w:tab/>
      </w:r>
      <w:r w:rsidR="00467039" w:rsidRPr="00467039">
        <w:rPr>
          <w:szCs w:val="24"/>
        </w:rPr>
        <w:tab/>
      </w:r>
      <w:proofErr w:type="spellStart"/>
      <w:r w:rsidR="00467039" w:rsidRPr="00467039">
        <w:rPr>
          <w:szCs w:val="24"/>
        </w:rPr>
        <w:t>Nochlin</w:t>
      </w:r>
      <w:proofErr w:type="spellEnd"/>
      <w:r w:rsidR="00467039" w:rsidRPr="00467039">
        <w:rPr>
          <w:szCs w:val="24"/>
        </w:rPr>
        <w:t>, “Why Are There No Great Women Artists?” (BQ)</w:t>
      </w:r>
    </w:p>
    <w:p w:rsidR="00467039" w:rsidRDefault="00467039" w:rsidP="00467039">
      <w:pPr>
        <w:rPr>
          <w:szCs w:val="24"/>
        </w:rPr>
      </w:pPr>
      <w:r w:rsidRPr="00467039">
        <w:rPr>
          <w:szCs w:val="24"/>
        </w:rPr>
        <w:tab/>
      </w:r>
      <w:r w:rsidRPr="00467039">
        <w:rPr>
          <w:szCs w:val="24"/>
        </w:rPr>
        <w:tab/>
        <w:t>Duncan, “The MOMA’s Hot Mama’s” (BQ)</w:t>
      </w:r>
    </w:p>
    <w:p w:rsidR="00467039" w:rsidRPr="00467039" w:rsidRDefault="00467039" w:rsidP="00467039">
      <w:pPr>
        <w:rPr>
          <w:b/>
          <w:szCs w:val="24"/>
        </w:rPr>
      </w:pPr>
      <w:r w:rsidRPr="00467039">
        <w:rPr>
          <w:b/>
          <w:szCs w:val="24"/>
        </w:rPr>
        <w:tab/>
      </w:r>
      <w:r w:rsidRPr="00467039">
        <w:rPr>
          <w:b/>
          <w:szCs w:val="24"/>
        </w:rPr>
        <w:tab/>
      </w:r>
    </w:p>
    <w:p w:rsidR="007B445C" w:rsidRDefault="00DC34E0" w:rsidP="00F11CD3">
      <w:pPr>
        <w:ind w:left="1440"/>
        <w:rPr>
          <w:szCs w:val="24"/>
        </w:rPr>
      </w:pPr>
      <w:r>
        <w:rPr>
          <w:szCs w:val="24"/>
        </w:rPr>
        <w:t>SPRING BREAK</w:t>
      </w:r>
    </w:p>
    <w:p w:rsidR="00F11CD3" w:rsidRPr="00DC34E0" w:rsidRDefault="00F11CD3" w:rsidP="00F11CD3">
      <w:pPr>
        <w:ind w:left="1440"/>
        <w:rPr>
          <w:szCs w:val="24"/>
        </w:rPr>
      </w:pPr>
    </w:p>
    <w:p w:rsidR="00467039" w:rsidRDefault="00467039" w:rsidP="00916756">
      <w:pPr>
        <w:ind w:left="720" w:firstLine="720"/>
        <w:rPr>
          <w:b/>
          <w:szCs w:val="24"/>
        </w:rPr>
      </w:pPr>
      <w:r w:rsidRPr="00467039">
        <w:rPr>
          <w:b/>
          <w:szCs w:val="24"/>
        </w:rPr>
        <w:t>Aesthetic value and the appreciation of nature</w:t>
      </w:r>
    </w:p>
    <w:p w:rsidR="007B445C" w:rsidRPr="00467039" w:rsidRDefault="007B445C" w:rsidP="00467039">
      <w:pPr>
        <w:jc w:val="center"/>
        <w:rPr>
          <w:b/>
          <w:szCs w:val="24"/>
        </w:rPr>
      </w:pPr>
    </w:p>
    <w:p w:rsidR="00467039" w:rsidRPr="00467039" w:rsidRDefault="007B445C" w:rsidP="00467039">
      <w:pPr>
        <w:rPr>
          <w:szCs w:val="24"/>
        </w:rPr>
      </w:pPr>
      <w:r>
        <w:rPr>
          <w:szCs w:val="24"/>
        </w:rPr>
        <w:t>Mar. 19</w:t>
      </w:r>
      <w:r w:rsidR="00467039" w:rsidRPr="00467039">
        <w:rPr>
          <w:szCs w:val="24"/>
        </w:rPr>
        <w:tab/>
        <w:t>Carlson, “Aesthetic Appreciation and the Natural Environment” (AA)</w:t>
      </w:r>
    </w:p>
    <w:p w:rsidR="00467039" w:rsidRPr="00467039" w:rsidRDefault="00467039" w:rsidP="00916756">
      <w:pPr>
        <w:ind w:left="1440"/>
        <w:rPr>
          <w:szCs w:val="24"/>
        </w:rPr>
      </w:pPr>
      <w:r w:rsidRPr="00467039">
        <w:rPr>
          <w:szCs w:val="24"/>
        </w:rPr>
        <w:t>Carroll, “On Being Moved by Nature” (AA)</w:t>
      </w:r>
    </w:p>
    <w:p w:rsidR="00467039" w:rsidRPr="00467039" w:rsidRDefault="00467039" w:rsidP="00467039">
      <w:pPr>
        <w:rPr>
          <w:szCs w:val="24"/>
        </w:rPr>
      </w:pPr>
      <w:r w:rsidRPr="00467039">
        <w:rPr>
          <w:szCs w:val="24"/>
        </w:rPr>
        <w:tab/>
      </w:r>
      <w:r w:rsidRPr="00467039">
        <w:rPr>
          <w:szCs w:val="24"/>
        </w:rPr>
        <w:tab/>
        <w:t>Budd, “Models of Nature Appreciation (AA)</w:t>
      </w:r>
    </w:p>
    <w:p w:rsidR="00467039" w:rsidRPr="00467039" w:rsidRDefault="00467039" w:rsidP="00467039">
      <w:pPr>
        <w:rPr>
          <w:b/>
          <w:szCs w:val="24"/>
        </w:rPr>
      </w:pPr>
    </w:p>
    <w:p w:rsidR="00467039" w:rsidRPr="00467039" w:rsidRDefault="00467039" w:rsidP="00916756">
      <w:pPr>
        <w:ind w:left="720" w:firstLine="720"/>
        <w:rPr>
          <w:b/>
          <w:szCs w:val="24"/>
        </w:rPr>
      </w:pPr>
      <w:r w:rsidRPr="00467039">
        <w:rPr>
          <w:b/>
          <w:szCs w:val="24"/>
        </w:rPr>
        <w:t>Authenticity and Forgery</w:t>
      </w:r>
    </w:p>
    <w:p w:rsidR="00467039" w:rsidRPr="00467039" w:rsidRDefault="00467039" w:rsidP="00467039">
      <w:pPr>
        <w:jc w:val="center"/>
        <w:rPr>
          <w:szCs w:val="24"/>
        </w:rPr>
      </w:pPr>
    </w:p>
    <w:p w:rsidR="00467039" w:rsidRPr="00467039" w:rsidRDefault="007B445C" w:rsidP="00467039">
      <w:pPr>
        <w:rPr>
          <w:szCs w:val="24"/>
        </w:rPr>
      </w:pPr>
      <w:r>
        <w:rPr>
          <w:szCs w:val="24"/>
        </w:rPr>
        <w:t>Mar. 26</w:t>
      </w:r>
      <w:r w:rsidR="00467039" w:rsidRPr="00467039">
        <w:rPr>
          <w:szCs w:val="24"/>
        </w:rPr>
        <w:tab/>
        <w:t>Lessing, “What is wrong with a Forgery?” (AA)</w:t>
      </w:r>
    </w:p>
    <w:p w:rsidR="00467039" w:rsidRPr="00467039" w:rsidRDefault="00467039" w:rsidP="00467039">
      <w:pPr>
        <w:rPr>
          <w:szCs w:val="24"/>
        </w:rPr>
      </w:pPr>
      <w:r w:rsidRPr="00467039">
        <w:rPr>
          <w:szCs w:val="24"/>
        </w:rPr>
        <w:tab/>
      </w:r>
      <w:r w:rsidRPr="00467039">
        <w:rPr>
          <w:szCs w:val="24"/>
        </w:rPr>
        <w:tab/>
        <w:t>Dutton, “Artistic Crimes” (AA)</w:t>
      </w:r>
    </w:p>
    <w:p w:rsidR="00467039" w:rsidRPr="00467039" w:rsidRDefault="00467039" w:rsidP="00467039">
      <w:pPr>
        <w:rPr>
          <w:szCs w:val="24"/>
        </w:rPr>
      </w:pPr>
      <w:r w:rsidRPr="00467039">
        <w:rPr>
          <w:szCs w:val="24"/>
        </w:rPr>
        <w:tab/>
      </w:r>
      <w:r w:rsidRPr="00467039">
        <w:rPr>
          <w:szCs w:val="24"/>
        </w:rPr>
        <w:tab/>
        <w:t>Davies, “Authenticity and Musical Performance” (AA)</w:t>
      </w:r>
    </w:p>
    <w:p w:rsidR="00467039" w:rsidRPr="00467039" w:rsidRDefault="00467039" w:rsidP="00467039">
      <w:pPr>
        <w:rPr>
          <w:szCs w:val="24"/>
        </w:rPr>
      </w:pPr>
      <w:r w:rsidRPr="00467039">
        <w:rPr>
          <w:szCs w:val="24"/>
        </w:rPr>
        <w:tab/>
      </w:r>
      <w:r w:rsidRPr="00467039">
        <w:rPr>
          <w:szCs w:val="24"/>
        </w:rPr>
        <w:tab/>
        <w:t>Young, “The Concept of Authentic Performance” (AA)</w:t>
      </w:r>
    </w:p>
    <w:p w:rsidR="00467039" w:rsidRPr="00467039" w:rsidRDefault="00467039" w:rsidP="00467039">
      <w:pPr>
        <w:jc w:val="center"/>
        <w:rPr>
          <w:szCs w:val="24"/>
        </w:rPr>
      </w:pPr>
    </w:p>
    <w:p w:rsidR="00916756" w:rsidRPr="00467039" w:rsidRDefault="00916756" w:rsidP="00916756">
      <w:pPr>
        <w:ind w:left="720" w:firstLine="720"/>
        <w:rPr>
          <w:b/>
          <w:szCs w:val="24"/>
        </w:rPr>
      </w:pPr>
      <w:r w:rsidRPr="00467039">
        <w:rPr>
          <w:b/>
          <w:szCs w:val="24"/>
        </w:rPr>
        <w:t>Art, Emotional Arousal, and Moral Understanding</w:t>
      </w:r>
    </w:p>
    <w:p w:rsidR="00467039" w:rsidRPr="00467039" w:rsidRDefault="00467039" w:rsidP="00467039">
      <w:pPr>
        <w:rPr>
          <w:szCs w:val="24"/>
        </w:rPr>
      </w:pPr>
    </w:p>
    <w:p w:rsidR="00467039" w:rsidRPr="00467039" w:rsidRDefault="00916756" w:rsidP="00467039">
      <w:pPr>
        <w:rPr>
          <w:b/>
          <w:i/>
          <w:szCs w:val="24"/>
        </w:rPr>
      </w:pPr>
      <w:r>
        <w:rPr>
          <w:szCs w:val="24"/>
        </w:rPr>
        <w:t>Apr. 2</w:t>
      </w:r>
      <w:r w:rsidR="00467039" w:rsidRPr="00467039">
        <w:rPr>
          <w:b/>
          <w:i/>
          <w:szCs w:val="24"/>
        </w:rPr>
        <w:tab/>
      </w:r>
      <w:r w:rsidR="00467039" w:rsidRPr="00467039">
        <w:rPr>
          <w:b/>
          <w:i/>
          <w:szCs w:val="24"/>
        </w:rPr>
        <w:tab/>
        <w:t>Tragedy: Pity and Fear</w:t>
      </w:r>
    </w:p>
    <w:p w:rsidR="00467039" w:rsidRPr="00467039" w:rsidRDefault="00467039" w:rsidP="00467039">
      <w:pPr>
        <w:rPr>
          <w:szCs w:val="24"/>
        </w:rPr>
      </w:pPr>
      <w:r w:rsidRPr="00467039">
        <w:rPr>
          <w:i/>
          <w:szCs w:val="24"/>
        </w:rPr>
        <w:tab/>
      </w:r>
      <w:r w:rsidRPr="00467039">
        <w:rPr>
          <w:i/>
          <w:szCs w:val="24"/>
        </w:rPr>
        <w:tab/>
      </w:r>
      <w:r w:rsidRPr="00467039">
        <w:rPr>
          <w:szCs w:val="24"/>
        </w:rPr>
        <w:t xml:space="preserve">Sophocles, </w:t>
      </w:r>
      <w:r w:rsidRPr="00467039">
        <w:rPr>
          <w:i/>
          <w:szCs w:val="24"/>
        </w:rPr>
        <w:t xml:space="preserve">Choral Ode </w:t>
      </w:r>
      <w:r w:rsidRPr="00467039">
        <w:rPr>
          <w:szCs w:val="24"/>
        </w:rPr>
        <w:t xml:space="preserve">(BQ) </w:t>
      </w:r>
    </w:p>
    <w:p w:rsidR="00467039" w:rsidRPr="00467039" w:rsidRDefault="00467039" w:rsidP="00467039">
      <w:pPr>
        <w:rPr>
          <w:szCs w:val="24"/>
        </w:rPr>
      </w:pPr>
      <w:r w:rsidRPr="00467039">
        <w:rPr>
          <w:szCs w:val="24"/>
        </w:rPr>
        <w:tab/>
      </w:r>
      <w:r w:rsidRPr="00467039">
        <w:rPr>
          <w:szCs w:val="24"/>
        </w:rPr>
        <w:tab/>
        <w:t xml:space="preserve">Aristotle, from the </w:t>
      </w:r>
      <w:r w:rsidRPr="00467039">
        <w:rPr>
          <w:i/>
          <w:szCs w:val="24"/>
        </w:rPr>
        <w:t>Poetics</w:t>
      </w:r>
      <w:r w:rsidRPr="00467039">
        <w:rPr>
          <w:szCs w:val="24"/>
        </w:rPr>
        <w:t xml:space="preserve"> (BQ)</w:t>
      </w:r>
    </w:p>
    <w:p w:rsidR="00467039" w:rsidRPr="00467039" w:rsidRDefault="00467039" w:rsidP="00467039">
      <w:pPr>
        <w:rPr>
          <w:szCs w:val="24"/>
        </w:rPr>
      </w:pPr>
      <w:r w:rsidRPr="00467039">
        <w:rPr>
          <w:szCs w:val="24"/>
        </w:rPr>
        <w:tab/>
      </w:r>
      <w:r w:rsidRPr="00467039">
        <w:rPr>
          <w:szCs w:val="24"/>
        </w:rPr>
        <w:tab/>
        <w:t xml:space="preserve">Nietzsche, from </w:t>
      </w:r>
      <w:proofErr w:type="gramStart"/>
      <w:r w:rsidRPr="00467039">
        <w:rPr>
          <w:i/>
          <w:szCs w:val="24"/>
        </w:rPr>
        <w:t>The</w:t>
      </w:r>
      <w:proofErr w:type="gramEnd"/>
      <w:r w:rsidRPr="00467039">
        <w:rPr>
          <w:i/>
          <w:szCs w:val="24"/>
        </w:rPr>
        <w:t xml:space="preserve"> Birth of Tragedy</w:t>
      </w:r>
      <w:r w:rsidRPr="00467039">
        <w:rPr>
          <w:szCs w:val="24"/>
        </w:rPr>
        <w:t xml:space="preserve"> (BQ)</w:t>
      </w:r>
    </w:p>
    <w:p w:rsidR="00467039" w:rsidRDefault="00467039" w:rsidP="00467039">
      <w:pPr>
        <w:rPr>
          <w:szCs w:val="24"/>
        </w:rPr>
      </w:pPr>
      <w:r w:rsidRPr="00467039">
        <w:rPr>
          <w:szCs w:val="24"/>
        </w:rPr>
        <w:tab/>
      </w:r>
      <w:r w:rsidRPr="00467039">
        <w:rPr>
          <w:szCs w:val="24"/>
        </w:rPr>
        <w:tab/>
        <w:t>Nussbaum, “Form and Content, Philosophy and Literature” (BQ)</w:t>
      </w:r>
      <w:r w:rsidRPr="00467039">
        <w:rPr>
          <w:szCs w:val="24"/>
        </w:rPr>
        <w:tab/>
      </w:r>
    </w:p>
    <w:p w:rsidR="00D365B5" w:rsidRDefault="00D365B5" w:rsidP="00467039">
      <w:pPr>
        <w:rPr>
          <w:szCs w:val="24"/>
        </w:rPr>
      </w:pPr>
    </w:p>
    <w:p w:rsidR="00D365B5" w:rsidRPr="00467039" w:rsidRDefault="00D365B5" w:rsidP="0046703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THURSDAY, APRIL 5: EXAMINATION (short answers plus essay)</w:t>
      </w:r>
    </w:p>
    <w:p w:rsidR="00467039" w:rsidRPr="00467039" w:rsidRDefault="00467039" w:rsidP="00467039">
      <w:pPr>
        <w:rPr>
          <w:szCs w:val="24"/>
        </w:rPr>
      </w:pPr>
      <w:r w:rsidRPr="00467039">
        <w:rPr>
          <w:szCs w:val="24"/>
        </w:rPr>
        <w:tab/>
      </w:r>
      <w:r w:rsidRPr="00467039">
        <w:rPr>
          <w:szCs w:val="24"/>
        </w:rPr>
        <w:tab/>
      </w:r>
    </w:p>
    <w:p w:rsidR="00467039" w:rsidRPr="00467039" w:rsidRDefault="00916756" w:rsidP="00467039">
      <w:pPr>
        <w:rPr>
          <w:b/>
          <w:szCs w:val="24"/>
        </w:rPr>
      </w:pPr>
      <w:r>
        <w:rPr>
          <w:szCs w:val="24"/>
        </w:rPr>
        <w:t>Apr. 9</w:t>
      </w:r>
      <w:r w:rsidR="00467039" w:rsidRPr="00467039">
        <w:rPr>
          <w:szCs w:val="24"/>
        </w:rPr>
        <w:t xml:space="preserve">  </w:t>
      </w:r>
      <w:r w:rsidR="00467039" w:rsidRPr="00467039">
        <w:rPr>
          <w:szCs w:val="24"/>
        </w:rPr>
        <w:tab/>
      </w:r>
      <w:proofErr w:type="gramStart"/>
      <w:r w:rsidR="00467039" w:rsidRPr="00467039">
        <w:rPr>
          <w:b/>
          <w:i/>
          <w:szCs w:val="24"/>
        </w:rPr>
        <w:t>The</w:t>
      </w:r>
      <w:proofErr w:type="gramEnd"/>
      <w:r w:rsidR="00467039" w:rsidRPr="00467039">
        <w:rPr>
          <w:b/>
          <w:i/>
          <w:szCs w:val="24"/>
        </w:rPr>
        <w:t xml:space="preserve"> Sublime: Terror and Awe</w:t>
      </w:r>
    </w:p>
    <w:p w:rsidR="00467039" w:rsidRPr="00467039" w:rsidRDefault="00467039" w:rsidP="00467039">
      <w:pPr>
        <w:rPr>
          <w:szCs w:val="24"/>
        </w:rPr>
      </w:pPr>
      <w:r w:rsidRPr="00467039">
        <w:rPr>
          <w:szCs w:val="24"/>
        </w:rPr>
        <w:tab/>
      </w:r>
      <w:r w:rsidRPr="00467039">
        <w:rPr>
          <w:szCs w:val="24"/>
        </w:rPr>
        <w:tab/>
        <w:t>Poe, “A Descent into the Maelstrom” (BQ)</w:t>
      </w:r>
    </w:p>
    <w:p w:rsidR="00467039" w:rsidRPr="00467039" w:rsidRDefault="00467039" w:rsidP="00467039">
      <w:pPr>
        <w:rPr>
          <w:szCs w:val="24"/>
        </w:rPr>
      </w:pPr>
      <w:r w:rsidRPr="00467039">
        <w:rPr>
          <w:szCs w:val="24"/>
        </w:rPr>
        <w:tab/>
      </w:r>
      <w:r w:rsidRPr="00467039">
        <w:rPr>
          <w:szCs w:val="24"/>
        </w:rPr>
        <w:tab/>
        <w:t xml:space="preserve">Burke, from </w:t>
      </w:r>
      <w:r w:rsidRPr="00467039">
        <w:rPr>
          <w:i/>
          <w:szCs w:val="24"/>
        </w:rPr>
        <w:t>A Philosophical Inquiry into the Sublime and Beautiful</w:t>
      </w:r>
      <w:r w:rsidRPr="00467039">
        <w:rPr>
          <w:szCs w:val="24"/>
        </w:rPr>
        <w:t xml:space="preserve"> (BQ)</w:t>
      </w:r>
    </w:p>
    <w:p w:rsidR="00D365B5" w:rsidRPr="00467039" w:rsidRDefault="00467039" w:rsidP="00467039">
      <w:pPr>
        <w:rPr>
          <w:szCs w:val="24"/>
        </w:rPr>
      </w:pPr>
      <w:r w:rsidRPr="00467039">
        <w:rPr>
          <w:szCs w:val="24"/>
        </w:rPr>
        <w:tab/>
      </w:r>
      <w:r w:rsidRPr="00467039">
        <w:rPr>
          <w:szCs w:val="24"/>
        </w:rPr>
        <w:tab/>
        <w:t xml:space="preserve">Kant, from </w:t>
      </w:r>
      <w:proofErr w:type="gramStart"/>
      <w:r w:rsidRPr="00467039">
        <w:rPr>
          <w:i/>
          <w:szCs w:val="24"/>
        </w:rPr>
        <w:t>The</w:t>
      </w:r>
      <w:proofErr w:type="gramEnd"/>
      <w:r w:rsidRPr="00467039">
        <w:rPr>
          <w:i/>
          <w:szCs w:val="24"/>
        </w:rPr>
        <w:t xml:space="preserve"> Critique of Judgment</w:t>
      </w:r>
      <w:r w:rsidRPr="00467039">
        <w:rPr>
          <w:szCs w:val="24"/>
        </w:rPr>
        <w:t xml:space="preserve"> (BQ)</w:t>
      </w:r>
    </w:p>
    <w:p w:rsidR="00467039" w:rsidRPr="00467039" w:rsidRDefault="00467039" w:rsidP="00467039">
      <w:pPr>
        <w:rPr>
          <w:szCs w:val="24"/>
        </w:rPr>
      </w:pPr>
    </w:p>
    <w:p w:rsidR="00467039" w:rsidRPr="00467039" w:rsidRDefault="00916756" w:rsidP="00467039">
      <w:pPr>
        <w:rPr>
          <w:b/>
          <w:szCs w:val="24"/>
        </w:rPr>
      </w:pPr>
      <w:r>
        <w:rPr>
          <w:szCs w:val="24"/>
        </w:rPr>
        <w:t>Apr. 16</w:t>
      </w:r>
      <w:r w:rsidR="00467039" w:rsidRPr="00467039">
        <w:rPr>
          <w:szCs w:val="24"/>
        </w:rPr>
        <w:tab/>
      </w:r>
      <w:r w:rsidR="00467039" w:rsidRPr="00467039">
        <w:rPr>
          <w:b/>
          <w:i/>
          <w:szCs w:val="24"/>
        </w:rPr>
        <w:t>Horror: Fear and Disgust</w:t>
      </w:r>
    </w:p>
    <w:p w:rsidR="00467039" w:rsidRPr="00467039" w:rsidRDefault="00467039" w:rsidP="00467039">
      <w:pPr>
        <w:rPr>
          <w:szCs w:val="24"/>
        </w:rPr>
      </w:pPr>
      <w:r w:rsidRPr="00467039">
        <w:rPr>
          <w:szCs w:val="24"/>
        </w:rPr>
        <w:tab/>
      </w:r>
      <w:r w:rsidRPr="00467039">
        <w:rPr>
          <w:szCs w:val="24"/>
        </w:rPr>
        <w:tab/>
      </w:r>
      <w:proofErr w:type="spellStart"/>
      <w:r w:rsidRPr="00467039">
        <w:rPr>
          <w:szCs w:val="24"/>
        </w:rPr>
        <w:t>Gaut</w:t>
      </w:r>
      <w:proofErr w:type="spellEnd"/>
      <w:r w:rsidRPr="00467039">
        <w:rPr>
          <w:szCs w:val="24"/>
        </w:rPr>
        <w:t>, “The Paradox of Horror” (AA)</w:t>
      </w:r>
    </w:p>
    <w:p w:rsidR="00467039" w:rsidRPr="00467039" w:rsidRDefault="00467039" w:rsidP="00467039">
      <w:pPr>
        <w:rPr>
          <w:szCs w:val="24"/>
        </w:rPr>
      </w:pPr>
      <w:r w:rsidRPr="00467039">
        <w:rPr>
          <w:szCs w:val="24"/>
        </w:rPr>
        <w:tab/>
      </w:r>
      <w:r w:rsidRPr="00467039">
        <w:rPr>
          <w:szCs w:val="24"/>
        </w:rPr>
        <w:tab/>
        <w:t xml:space="preserve">Carroll, from </w:t>
      </w:r>
      <w:proofErr w:type="gramStart"/>
      <w:r w:rsidRPr="00467039">
        <w:rPr>
          <w:i/>
          <w:szCs w:val="24"/>
        </w:rPr>
        <w:t>The</w:t>
      </w:r>
      <w:proofErr w:type="gramEnd"/>
      <w:r w:rsidRPr="00467039">
        <w:rPr>
          <w:i/>
          <w:szCs w:val="24"/>
        </w:rPr>
        <w:t xml:space="preserve"> Philosophy of Horror</w:t>
      </w:r>
      <w:r w:rsidRPr="00467039">
        <w:rPr>
          <w:szCs w:val="24"/>
        </w:rPr>
        <w:t xml:space="preserve"> (BQ)</w:t>
      </w:r>
    </w:p>
    <w:p w:rsidR="00467039" w:rsidRPr="00467039" w:rsidRDefault="00467039" w:rsidP="00467039">
      <w:pPr>
        <w:rPr>
          <w:szCs w:val="24"/>
        </w:rPr>
      </w:pPr>
      <w:r w:rsidRPr="00467039">
        <w:rPr>
          <w:szCs w:val="24"/>
        </w:rPr>
        <w:tab/>
      </w:r>
      <w:r w:rsidRPr="00467039">
        <w:rPr>
          <w:szCs w:val="24"/>
        </w:rPr>
        <w:tab/>
      </w:r>
      <w:proofErr w:type="gramStart"/>
      <w:r w:rsidRPr="00467039">
        <w:rPr>
          <w:szCs w:val="24"/>
        </w:rPr>
        <w:t>Carroll, “Why Horror?”</w:t>
      </w:r>
      <w:proofErr w:type="gramEnd"/>
      <w:r w:rsidRPr="00467039">
        <w:rPr>
          <w:szCs w:val="24"/>
        </w:rPr>
        <w:t xml:space="preserve"> (AA)</w:t>
      </w:r>
    </w:p>
    <w:p w:rsidR="00916756" w:rsidRDefault="00467039" w:rsidP="00467039">
      <w:pPr>
        <w:rPr>
          <w:szCs w:val="24"/>
        </w:rPr>
      </w:pPr>
      <w:r w:rsidRPr="00467039">
        <w:rPr>
          <w:szCs w:val="24"/>
        </w:rPr>
        <w:tab/>
      </w:r>
      <w:r w:rsidRPr="00467039">
        <w:rPr>
          <w:szCs w:val="24"/>
        </w:rPr>
        <w:tab/>
        <w:t>Freeland, “Realist Horror” (BQ)</w:t>
      </w:r>
      <w:r w:rsidRPr="00467039">
        <w:rPr>
          <w:szCs w:val="24"/>
        </w:rPr>
        <w:tab/>
      </w:r>
    </w:p>
    <w:p w:rsidR="00916756" w:rsidRPr="00916756" w:rsidRDefault="00916756" w:rsidP="00916756">
      <w:pPr>
        <w:rPr>
          <w:szCs w:val="24"/>
        </w:rPr>
      </w:pPr>
      <w:r>
        <w:rPr>
          <w:szCs w:val="24"/>
        </w:rPr>
        <w:tab/>
      </w:r>
    </w:p>
    <w:p w:rsidR="00916756" w:rsidRPr="00467039" w:rsidRDefault="00916756" w:rsidP="00916756">
      <w:pPr>
        <w:rPr>
          <w:szCs w:val="24"/>
        </w:rPr>
      </w:pPr>
      <w:r>
        <w:rPr>
          <w:szCs w:val="24"/>
        </w:rPr>
        <w:t>Apr. 23</w:t>
      </w:r>
      <w:r w:rsidRPr="00467039">
        <w:rPr>
          <w:szCs w:val="24"/>
        </w:rPr>
        <w:tab/>
        <w:t xml:space="preserve">Neill, “Fiction and the Emotions” (AA) </w:t>
      </w:r>
    </w:p>
    <w:p w:rsidR="00916756" w:rsidRPr="00467039" w:rsidRDefault="00916756" w:rsidP="00916756">
      <w:pPr>
        <w:ind w:left="1440"/>
        <w:rPr>
          <w:szCs w:val="24"/>
        </w:rPr>
      </w:pPr>
      <w:r w:rsidRPr="00467039">
        <w:rPr>
          <w:szCs w:val="24"/>
        </w:rPr>
        <w:t>Kendall Walton, “Fearing Fictionally” (AA)</w:t>
      </w:r>
    </w:p>
    <w:p w:rsidR="00916756" w:rsidRPr="00467039" w:rsidRDefault="00916756" w:rsidP="00916756">
      <w:pPr>
        <w:ind w:left="1440"/>
        <w:rPr>
          <w:szCs w:val="24"/>
        </w:rPr>
      </w:pPr>
      <w:r w:rsidRPr="00467039">
        <w:rPr>
          <w:szCs w:val="24"/>
        </w:rPr>
        <w:t xml:space="preserve">Norman, “Carnage and Glory, Legends and Lies” (BQ) </w:t>
      </w:r>
    </w:p>
    <w:p w:rsidR="00916756" w:rsidRPr="00467039" w:rsidRDefault="00916756" w:rsidP="00DC34E0">
      <w:pPr>
        <w:ind w:left="1440"/>
        <w:rPr>
          <w:szCs w:val="24"/>
        </w:rPr>
      </w:pPr>
      <w:r w:rsidRPr="00467039">
        <w:rPr>
          <w:szCs w:val="24"/>
        </w:rPr>
        <w:t>Murdoch, “The Sovereignty o</w:t>
      </w:r>
      <w:r w:rsidR="00DC34E0">
        <w:rPr>
          <w:szCs w:val="24"/>
        </w:rPr>
        <w:t>f Good over Other Concepts” (BQ)</w:t>
      </w:r>
    </w:p>
    <w:p w:rsidR="00467039" w:rsidRPr="00467039" w:rsidRDefault="007B445C" w:rsidP="00DC34E0">
      <w:pPr>
        <w:rPr>
          <w:szCs w:val="24"/>
        </w:rPr>
      </w:pPr>
      <w:r>
        <w:rPr>
          <w:szCs w:val="24"/>
        </w:rPr>
        <w:tab/>
      </w:r>
      <w:r w:rsidR="00467039" w:rsidRPr="00467039">
        <w:rPr>
          <w:szCs w:val="24"/>
        </w:rPr>
        <w:tab/>
      </w:r>
    </w:p>
    <w:p w:rsidR="00467039" w:rsidRPr="00467039" w:rsidRDefault="00467039">
      <w:pPr>
        <w:rPr>
          <w:szCs w:val="24"/>
        </w:rPr>
      </w:pPr>
      <w:proofErr w:type="gramStart"/>
      <w:r w:rsidRPr="00D365B5">
        <w:rPr>
          <w:szCs w:val="24"/>
        </w:rPr>
        <w:t xml:space="preserve">PAPER DUE </w:t>
      </w:r>
      <w:r w:rsidR="00916756" w:rsidRPr="00D365B5">
        <w:rPr>
          <w:szCs w:val="24"/>
        </w:rPr>
        <w:t>THURSDAY, MAY 3 BY 2 PM</w:t>
      </w:r>
      <w:r w:rsidR="00DC34E0">
        <w:rPr>
          <w:szCs w:val="24"/>
        </w:rPr>
        <w:t>.</w:t>
      </w:r>
      <w:proofErr w:type="gramEnd"/>
    </w:p>
    <w:sectPr w:rsidR="00467039" w:rsidRPr="00467039" w:rsidSect="00B602F9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4178">
      <w:r>
        <w:separator/>
      </w:r>
    </w:p>
  </w:endnote>
  <w:endnote w:type="continuationSeparator" w:id="0">
    <w:p w:rsidR="00000000" w:rsidRDefault="004A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C7" w:rsidRDefault="00AF72C8" w:rsidP="00B602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40C7" w:rsidRDefault="004A4178" w:rsidP="00B602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C7" w:rsidRDefault="00AF72C8" w:rsidP="00B602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4178">
      <w:rPr>
        <w:rStyle w:val="PageNumber"/>
        <w:noProof/>
      </w:rPr>
      <w:t>3</w:t>
    </w:r>
    <w:r>
      <w:rPr>
        <w:rStyle w:val="PageNumber"/>
      </w:rPr>
      <w:fldChar w:fldCharType="end"/>
    </w:r>
  </w:p>
  <w:p w:rsidR="004E40C7" w:rsidRDefault="004A4178" w:rsidP="00B602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4178">
      <w:r>
        <w:separator/>
      </w:r>
    </w:p>
  </w:footnote>
  <w:footnote w:type="continuationSeparator" w:id="0">
    <w:p w:rsidR="00000000" w:rsidRDefault="004A4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5E05"/>
    <w:multiLevelType w:val="hybridMultilevel"/>
    <w:tmpl w:val="23E0A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8569F"/>
    <w:multiLevelType w:val="hybridMultilevel"/>
    <w:tmpl w:val="C42C7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3D50BE"/>
    <w:multiLevelType w:val="hybridMultilevel"/>
    <w:tmpl w:val="267CA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B09C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39"/>
    <w:rsid w:val="000B10A9"/>
    <w:rsid w:val="00220193"/>
    <w:rsid w:val="00467039"/>
    <w:rsid w:val="004A4178"/>
    <w:rsid w:val="007B445C"/>
    <w:rsid w:val="007F1AE0"/>
    <w:rsid w:val="00916756"/>
    <w:rsid w:val="009B3A5C"/>
    <w:rsid w:val="009C509F"/>
    <w:rsid w:val="00AF72C8"/>
    <w:rsid w:val="00B317BA"/>
    <w:rsid w:val="00C310F6"/>
    <w:rsid w:val="00CB791A"/>
    <w:rsid w:val="00D365B5"/>
    <w:rsid w:val="00D4088B"/>
    <w:rsid w:val="00DC34E0"/>
    <w:rsid w:val="00F1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39"/>
    <w:rPr>
      <w:rFonts w:eastAsia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67039"/>
    <w:rPr>
      <w:color w:val="0000FF"/>
      <w:u w:val="single"/>
    </w:rPr>
  </w:style>
  <w:style w:type="paragraph" w:styleId="Footer">
    <w:name w:val="footer"/>
    <w:basedOn w:val="Normal"/>
    <w:link w:val="FooterChar"/>
    <w:rsid w:val="004670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7039"/>
    <w:rPr>
      <w:rFonts w:eastAsia="Calibri"/>
      <w:szCs w:val="22"/>
    </w:rPr>
  </w:style>
  <w:style w:type="character" w:styleId="PageNumber">
    <w:name w:val="page number"/>
    <w:basedOn w:val="DefaultParagraphFont"/>
    <w:rsid w:val="00467039"/>
  </w:style>
  <w:style w:type="paragraph" w:styleId="ListParagraph">
    <w:name w:val="List Paragraph"/>
    <w:basedOn w:val="Normal"/>
    <w:uiPriority w:val="34"/>
    <w:qFormat/>
    <w:rsid w:val="00467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39"/>
    <w:rPr>
      <w:rFonts w:eastAsia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67039"/>
    <w:rPr>
      <w:color w:val="0000FF"/>
      <w:u w:val="single"/>
    </w:rPr>
  </w:style>
  <w:style w:type="paragraph" w:styleId="Footer">
    <w:name w:val="footer"/>
    <w:basedOn w:val="Normal"/>
    <w:link w:val="FooterChar"/>
    <w:rsid w:val="004670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7039"/>
    <w:rPr>
      <w:rFonts w:eastAsia="Calibri"/>
      <w:szCs w:val="22"/>
    </w:rPr>
  </w:style>
  <w:style w:type="character" w:styleId="PageNumber">
    <w:name w:val="page number"/>
    <w:basedOn w:val="DefaultParagraphFont"/>
    <w:rsid w:val="00467039"/>
  </w:style>
  <w:style w:type="paragraph" w:styleId="ListParagraph">
    <w:name w:val="List Paragraph"/>
    <w:basedOn w:val="Normal"/>
    <w:uiPriority w:val="34"/>
    <w:qFormat/>
    <w:rsid w:val="00467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ors@buffalo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Korsmeyer</dc:creator>
  <cp:lastModifiedBy>Carolyn Korsmeyer</cp:lastModifiedBy>
  <cp:revision>2</cp:revision>
  <cp:lastPrinted>2012-01-13T18:17:00Z</cp:lastPrinted>
  <dcterms:created xsi:type="dcterms:W3CDTF">2012-01-13T18:18:00Z</dcterms:created>
  <dcterms:modified xsi:type="dcterms:W3CDTF">2012-01-13T18:18:00Z</dcterms:modified>
</cp:coreProperties>
</file>